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B04C" w14:textId="77777777" w:rsidR="00D034FC" w:rsidRDefault="00D034FC" w:rsidP="00A81FF3">
      <w:pPr>
        <w:jc w:val="both"/>
        <w:rPr>
          <w:rFonts w:ascii="Times New Roman" w:hAnsi="Times New Roman" w:cs="Times New Roman"/>
          <w:color w:val="1D1D1D"/>
          <w:sz w:val="26"/>
          <w:szCs w:val="26"/>
          <w:shd w:val="clear" w:color="auto" w:fill="FFFFFF"/>
          <w:lang w:val="ro-RO"/>
        </w:rPr>
      </w:pPr>
    </w:p>
    <w:p w14:paraId="51B76D2B" w14:textId="3AF2D776" w:rsidR="002A5CFE" w:rsidRPr="00D034FC" w:rsidRDefault="00F17006" w:rsidP="00A81FF3">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Punct de Vedere - </w:t>
      </w:r>
      <w:r w:rsidR="0019297B" w:rsidRPr="00D034FC">
        <w:rPr>
          <w:rFonts w:ascii="Times New Roman" w:hAnsi="Times New Roman" w:cs="Times New Roman"/>
          <w:color w:val="1D1D1D"/>
          <w:sz w:val="26"/>
          <w:szCs w:val="26"/>
          <w:shd w:val="clear" w:color="auto" w:fill="FFFFFF"/>
          <w:lang w:val="ro-RO"/>
        </w:rPr>
        <w:t>Comunicat de pres</w:t>
      </w:r>
      <w:r w:rsidR="00D034FC">
        <w:rPr>
          <w:rFonts w:ascii="Times New Roman" w:hAnsi="Times New Roman" w:cs="Times New Roman"/>
          <w:color w:val="1D1D1D"/>
          <w:sz w:val="26"/>
          <w:szCs w:val="26"/>
          <w:shd w:val="clear" w:color="auto" w:fill="FFFFFF"/>
          <w:lang w:val="ro-RO"/>
        </w:rPr>
        <w:t>ă</w:t>
      </w:r>
    </w:p>
    <w:p w14:paraId="4287668C" w14:textId="62D3C252" w:rsidR="0019297B" w:rsidRPr="00D034FC" w:rsidRDefault="00A81FF3" w:rsidP="00A81FF3">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NORDIS MANAGEMENT SRL</w:t>
      </w:r>
    </w:p>
    <w:p w14:paraId="3D9944A2" w14:textId="5F39EC93" w:rsidR="0019297B" w:rsidRPr="00D034FC" w:rsidRDefault="0019297B" w:rsidP="00A81FF3">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18.11.2025</w:t>
      </w:r>
    </w:p>
    <w:p w14:paraId="30CCC958" w14:textId="77777777" w:rsidR="0019297B" w:rsidRPr="00D034FC" w:rsidRDefault="0019297B" w:rsidP="00A81FF3">
      <w:pPr>
        <w:jc w:val="both"/>
        <w:rPr>
          <w:rFonts w:ascii="Times New Roman" w:hAnsi="Times New Roman" w:cs="Times New Roman"/>
          <w:color w:val="1D1D1D"/>
          <w:sz w:val="26"/>
          <w:szCs w:val="26"/>
          <w:shd w:val="clear" w:color="auto" w:fill="FFFFFF"/>
          <w:lang w:val="ro-RO"/>
        </w:rPr>
      </w:pPr>
    </w:p>
    <w:p w14:paraId="0956E5B6" w14:textId="77777777" w:rsidR="00D034FC" w:rsidRPr="00D034FC" w:rsidRDefault="00D034FC" w:rsidP="00D034FC">
      <w:pPr>
        <w:jc w:val="both"/>
        <w:rPr>
          <w:rFonts w:ascii="Times New Roman" w:hAnsi="Times New Roman" w:cs="Times New Roman"/>
          <w:b/>
          <w:bCs/>
          <w:color w:val="1D1D1D"/>
          <w:sz w:val="26"/>
          <w:szCs w:val="26"/>
          <w:shd w:val="clear" w:color="auto" w:fill="FFFFFF"/>
          <w:lang w:val="ro-RO"/>
        </w:rPr>
      </w:pPr>
      <w:r w:rsidRPr="00D034FC">
        <w:rPr>
          <w:rFonts w:ascii="Times New Roman" w:hAnsi="Times New Roman" w:cs="Times New Roman"/>
          <w:b/>
          <w:bCs/>
          <w:color w:val="1D1D1D"/>
          <w:sz w:val="26"/>
          <w:szCs w:val="26"/>
          <w:shd w:val="clear" w:color="auto" w:fill="FFFFFF"/>
          <w:lang w:val="ro-RO"/>
        </w:rPr>
        <w:t>Punct de Vedere - Comunicat de presă</w:t>
      </w:r>
    </w:p>
    <w:p w14:paraId="25B2349F" w14:textId="77777777"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b/>
          <w:bCs/>
          <w:color w:val="1D1D1D"/>
          <w:sz w:val="26"/>
          <w:szCs w:val="26"/>
          <w:shd w:val="clear" w:color="auto" w:fill="FFFFFF"/>
          <w:lang w:val="ro-RO"/>
        </w:rPr>
        <w:t>NORDIS MANAGEMENT SRL</w:t>
      </w:r>
      <w:r w:rsidRPr="00D034FC">
        <w:rPr>
          <w:rFonts w:ascii="Times New Roman" w:hAnsi="Times New Roman" w:cs="Times New Roman"/>
          <w:color w:val="1D1D1D"/>
          <w:sz w:val="26"/>
          <w:szCs w:val="26"/>
          <w:shd w:val="clear" w:color="auto" w:fill="FFFFFF"/>
          <w:lang w:val="ro-RO"/>
        </w:rPr>
        <w:t xml:space="preserve"> </w:t>
      </w:r>
      <w:r w:rsidRPr="00D034FC">
        <w:rPr>
          <w:rFonts w:ascii="Times New Roman" w:hAnsi="Times New Roman" w:cs="Times New Roman"/>
          <w:b/>
          <w:bCs/>
          <w:color w:val="1D1D1D"/>
          <w:sz w:val="26"/>
          <w:szCs w:val="26"/>
          <w:shd w:val="clear" w:color="auto" w:fill="FFFFFF"/>
          <w:lang w:val="ro-RO"/>
        </w:rPr>
        <w:t>18.11.2025</w:t>
      </w:r>
      <w:r w:rsidRPr="00D034FC">
        <w:rPr>
          <w:rFonts w:ascii="Times New Roman" w:hAnsi="Times New Roman" w:cs="Times New Roman"/>
          <w:color w:val="1D1D1D"/>
          <w:sz w:val="26"/>
          <w:szCs w:val="26"/>
          <w:shd w:val="clear" w:color="auto" w:fill="FFFFFF"/>
          <w:lang w:val="ro-RO"/>
        </w:rPr>
        <w:t xml:space="preserve">   </w:t>
      </w:r>
    </w:p>
    <w:p w14:paraId="018DB53C" w14:textId="77777777" w:rsidR="00900D46" w:rsidRDefault="00900D46" w:rsidP="00D034FC">
      <w:pPr>
        <w:jc w:val="both"/>
        <w:rPr>
          <w:rFonts w:ascii="Times New Roman" w:hAnsi="Times New Roman" w:cs="Times New Roman"/>
          <w:color w:val="1D1D1D"/>
          <w:sz w:val="26"/>
          <w:szCs w:val="26"/>
          <w:shd w:val="clear" w:color="auto" w:fill="FFFFFF"/>
          <w:lang w:val="ro-RO"/>
        </w:rPr>
      </w:pPr>
    </w:p>
    <w:p w14:paraId="5AA7FE54" w14:textId="05E01B8D" w:rsidR="00D034FC" w:rsidRDefault="00D034FC" w:rsidP="00D034FC">
      <w:pPr>
        <w:jc w:val="both"/>
        <w:rPr>
          <w:rFonts w:ascii="Times New Roman" w:hAnsi="Times New Roman" w:cs="Times New Roman"/>
          <w:color w:val="1D1D1D"/>
          <w:sz w:val="26"/>
          <w:szCs w:val="26"/>
          <w:shd w:val="clear" w:color="auto" w:fill="FFFFFF"/>
          <w:lang w:val="ro-RO"/>
        </w:rPr>
      </w:pP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dorește să formuleze următoarele precizări și să informeze cu privire la stadiul actual al procedurii de insolvență:   </w:t>
      </w:r>
    </w:p>
    <w:p w14:paraId="72197F12" w14:textId="77777777"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Dorim să subliniem în mod clar că fiecare promitent-cumpărător care nu a procedat la rezilierea promisiunii de vânzare are unitatea pe care a dorit-o și tipul de apartament pe care l-a contractat în promisiune. </w:t>
      </w:r>
    </w:p>
    <w:p w14:paraId="6C224203" w14:textId="69916276" w:rsidR="00D034FC" w:rsidRDefault="00D034FC" w:rsidP="00D034FC">
      <w:pPr>
        <w:jc w:val="both"/>
        <w:rPr>
          <w:rFonts w:ascii="Times New Roman" w:hAnsi="Times New Roman" w:cs="Times New Roman"/>
          <w:color w:val="1D1D1D"/>
          <w:sz w:val="26"/>
          <w:szCs w:val="26"/>
          <w:shd w:val="clear" w:color="auto" w:fill="FFFFFF"/>
          <w:lang w:val="ro-RO"/>
        </w:rPr>
      </w:pP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nu a încheiat mai multe contracte de vânzare pentru același apartament, aspect care, în mod evident, este imposibil din punct de vedere juridic, fapt bine cunoscut de orice jurist, avocat sau notar. Orice alte speculații sau interpretări pe această temă nu pot fi considerate </w:t>
      </w:r>
      <w:r w:rsidR="00E73AEB">
        <w:rPr>
          <w:rFonts w:ascii="Times New Roman" w:hAnsi="Times New Roman" w:cs="Times New Roman"/>
          <w:color w:val="1D1D1D"/>
          <w:sz w:val="26"/>
          <w:szCs w:val="26"/>
          <w:shd w:val="clear" w:color="auto" w:fill="FFFFFF"/>
          <w:lang w:val="ro-RO"/>
        </w:rPr>
        <w:t>valide</w:t>
      </w:r>
      <w:r w:rsidR="00E73AEB" w:rsidRPr="00D034FC">
        <w:rPr>
          <w:rFonts w:ascii="Times New Roman" w:hAnsi="Times New Roman" w:cs="Times New Roman"/>
          <w:color w:val="1D1D1D"/>
          <w:sz w:val="26"/>
          <w:szCs w:val="26"/>
          <w:shd w:val="clear" w:color="auto" w:fill="FFFFFF"/>
          <w:lang w:val="ro-RO"/>
        </w:rPr>
        <w:t xml:space="preserve"> </w:t>
      </w:r>
      <w:r w:rsidRPr="00D034FC">
        <w:rPr>
          <w:rFonts w:ascii="Times New Roman" w:hAnsi="Times New Roman" w:cs="Times New Roman"/>
          <w:color w:val="1D1D1D"/>
          <w:sz w:val="26"/>
          <w:szCs w:val="26"/>
          <w:shd w:val="clear" w:color="auto" w:fill="FFFFFF"/>
          <w:lang w:val="ro-RO"/>
        </w:rPr>
        <w:t xml:space="preserve">și nu vor face obiectul niciunei dezbateri din partea noastră. Prezenta constituie ultima noastră comunicare referitoare la acest subiect. </w:t>
      </w:r>
    </w:p>
    <w:p w14:paraId="5BA45F79" w14:textId="77777777"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Mai mult decât atât, în urma tuturor analizelor efectuate,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Management SRL are un număr de 108 apartamente disponibile, precum și mai multe spații comerciale, birouri, spații tehnice și de altă natură. </w:t>
      </w:r>
    </w:p>
    <w:p w14:paraId="4274F504" w14:textId="097B2914"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Reiterăm faptul că este important să se cunoască tot adevărul, care a fost parcursul companiilor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unde s-a greșit, cine a greșit, cine este responsabil și adoptarea măsurilor necesare împotriva celor vinovați. Totodată, considerăm că prioritatea esențială pentru orice creditor rămâne recuperarea investiției realizate, posibilă doar prin semnarea contractelor de vânzare sau recuperarea sumelor plătite, realizabil doar în situația în care clădirile sunt finalizate la cheie, iar surplusul de apartamente, spații comerciale și birouri </w:t>
      </w:r>
      <w:r w:rsidR="00F00F72">
        <w:rPr>
          <w:rFonts w:ascii="Times New Roman" w:hAnsi="Times New Roman" w:cs="Times New Roman"/>
          <w:color w:val="1D1D1D"/>
          <w:sz w:val="26"/>
          <w:szCs w:val="26"/>
          <w:shd w:val="clear" w:color="auto" w:fill="FFFFFF"/>
          <w:lang w:val="ro-RO"/>
        </w:rPr>
        <w:t>vor fi</w:t>
      </w:r>
      <w:r w:rsidR="00E73AEB">
        <w:rPr>
          <w:rFonts w:ascii="Times New Roman" w:hAnsi="Times New Roman" w:cs="Times New Roman"/>
          <w:color w:val="1D1D1D"/>
          <w:sz w:val="26"/>
          <w:szCs w:val="26"/>
          <w:shd w:val="clear" w:color="auto" w:fill="FFFFFF"/>
          <w:lang w:val="ro-RO"/>
        </w:rPr>
        <w:t xml:space="preserve"> tranzacționate</w:t>
      </w:r>
      <w:r w:rsidRPr="00D034FC">
        <w:rPr>
          <w:rFonts w:ascii="Times New Roman" w:hAnsi="Times New Roman" w:cs="Times New Roman"/>
          <w:color w:val="1D1D1D"/>
          <w:sz w:val="26"/>
          <w:szCs w:val="26"/>
          <w:shd w:val="clear" w:color="auto" w:fill="FFFFFF"/>
          <w:lang w:val="ro-RO"/>
        </w:rPr>
        <w:t xml:space="preserve"> la cel mai bun preț. </w:t>
      </w:r>
    </w:p>
    <w:p w14:paraId="3B847A61" w14:textId="77777777" w:rsidR="00900D46" w:rsidRDefault="00900D46" w:rsidP="00D034FC">
      <w:pPr>
        <w:jc w:val="both"/>
        <w:rPr>
          <w:rFonts w:ascii="Times New Roman" w:hAnsi="Times New Roman" w:cs="Times New Roman"/>
          <w:color w:val="1D1D1D"/>
          <w:sz w:val="26"/>
          <w:szCs w:val="26"/>
          <w:shd w:val="clear" w:color="auto" w:fill="FFFFFF"/>
          <w:lang w:val="ro-RO"/>
        </w:rPr>
      </w:pPr>
    </w:p>
    <w:p w14:paraId="40ADE850" w14:textId="2F8C7C2C"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lastRenderedPageBreak/>
        <w:t xml:space="preserve">În privința realizării potențialului transfer de afacere, lucru pe care îl considerăm cel mai important în acest moment, suntem aproape gata cu procesul de </w:t>
      </w:r>
      <w:proofErr w:type="spellStart"/>
      <w:r w:rsidRPr="00D034FC">
        <w:rPr>
          <w:rFonts w:ascii="Times New Roman" w:hAnsi="Times New Roman" w:cs="Times New Roman"/>
          <w:color w:val="1D1D1D"/>
          <w:sz w:val="26"/>
          <w:szCs w:val="26"/>
          <w:shd w:val="clear" w:color="auto" w:fill="FFFFFF"/>
          <w:lang w:val="ro-RO"/>
        </w:rPr>
        <w:t>due</w:t>
      </w:r>
      <w:proofErr w:type="spellEnd"/>
      <w:r w:rsidRPr="00D034FC">
        <w:rPr>
          <w:rFonts w:ascii="Times New Roman" w:hAnsi="Times New Roman" w:cs="Times New Roman"/>
          <w:color w:val="1D1D1D"/>
          <w:sz w:val="26"/>
          <w:szCs w:val="26"/>
          <w:shd w:val="clear" w:color="auto" w:fill="FFFFFF"/>
          <w:lang w:val="ro-RO"/>
        </w:rPr>
        <w:t xml:space="preserve"> </w:t>
      </w:r>
      <w:proofErr w:type="spellStart"/>
      <w:r w:rsidRPr="00D034FC">
        <w:rPr>
          <w:rFonts w:ascii="Times New Roman" w:hAnsi="Times New Roman" w:cs="Times New Roman"/>
          <w:color w:val="1D1D1D"/>
          <w:sz w:val="26"/>
          <w:szCs w:val="26"/>
          <w:shd w:val="clear" w:color="auto" w:fill="FFFFFF"/>
          <w:lang w:val="ro-RO"/>
        </w:rPr>
        <w:t>diligence</w:t>
      </w:r>
      <w:proofErr w:type="spellEnd"/>
      <w:r w:rsidRPr="00D034FC">
        <w:rPr>
          <w:rFonts w:ascii="Times New Roman" w:hAnsi="Times New Roman" w:cs="Times New Roman"/>
          <w:color w:val="1D1D1D"/>
          <w:sz w:val="26"/>
          <w:szCs w:val="26"/>
          <w:shd w:val="clear" w:color="auto" w:fill="FFFFFF"/>
          <w:lang w:val="ro-RO"/>
        </w:rPr>
        <w:t xml:space="preserve"> privind documentele și situația firmei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Mamaia SRL. Se va începe în perioada imediat următoare analiza documentelor și a situației firmei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Management SRL. Situațiile sunt extrem de complexe, necesită numeroase clarificări și din acest motiv, </w:t>
      </w:r>
      <w:proofErr w:type="spellStart"/>
      <w:r w:rsidRPr="00D034FC">
        <w:rPr>
          <w:rFonts w:ascii="Times New Roman" w:hAnsi="Times New Roman" w:cs="Times New Roman"/>
          <w:color w:val="1D1D1D"/>
          <w:sz w:val="26"/>
          <w:szCs w:val="26"/>
          <w:shd w:val="clear" w:color="auto" w:fill="FFFFFF"/>
          <w:lang w:val="ro-RO"/>
        </w:rPr>
        <w:t>lucurile</w:t>
      </w:r>
      <w:proofErr w:type="spellEnd"/>
      <w:r w:rsidRPr="00D034FC">
        <w:rPr>
          <w:rFonts w:ascii="Times New Roman" w:hAnsi="Times New Roman" w:cs="Times New Roman"/>
          <w:color w:val="1D1D1D"/>
          <w:sz w:val="26"/>
          <w:szCs w:val="26"/>
          <w:shd w:val="clear" w:color="auto" w:fill="FFFFFF"/>
          <w:lang w:val="ro-RO"/>
        </w:rPr>
        <w:t xml:space="preserve"> durează mai mult decât am anticipat inițial. Sperăm ca la finalul acestor verificări elaborate, oferta și dorința investitorului să rămână valabile și să putem semna acest transfer de afacere, ceea ce ar conduce la o situație fericită pentru toți creditorii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w:t>
      </w:r>
    </w:p>
    <w:p w14:paraId="68D4C9B1" w14:textId="54E3A06F"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Administratorul judiciar CITR a publicat în cursul zilei de 17 Noiembrie 2025 o listă cu apartamentele din complexul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Mamaia, împreună cu mai multe explicații</w:t>
      </w:r>
      <w:r w:rsidR="00900D46">
        <w:rPr>
          <w:rFonts w:ascii="Times New Roman" w:hAnsi="Times New Roman" w:cs="Times New Roman"/>
          <w:color w:val="1D1D1D"/>
          <w:sz w:val="26"/>
          <w:szCs w:val="26"/>
          <w:shd w:val="clear" w:color="auto" w:fill="FFFFFF"/>
          <w:lang w:val="ro-RO"/>
        </w:rPr>
        <w:t xml:space="preserve"> ipotetice</w:t>
      </w:r>
      <w:r w:rsidRPr="00D034FC">
        <w:rPr>
          <w:rFonts w:ascii="Times New Roman" w:hAnsi="Times New Roman" w:cs="Times New Roman"/>
          <w:color w:val="1D1D1D"/>
          <w:sz w:val="26"/>
          <w:szCs w:val="26"/>
          <w:shd w:val="clear" w:color="auto" w:fill="FFFFFF"/>
          <w:lang w:val="ro-RO"/>
        </w:rPr>
        <w:t xml:space="preserve">, așa cum le </w:t>
      </w:r>
      <w:r w:rsidR="00900D46">
        <w:rPr>
          <w:rFonts w:ascii="Times New Roman" w:hAnsi="Times New Roman" w:cs="Times New Roman"/>
          <w:color w:val="1D1D1D"/>
          <w:sz w:val="26"/>
          <w:szCs w:val="26"/>
          <w:shd w:val="clear" w:color="auto" w:fill="FFFFFF"/>
          <w:lang w:val="ro-RO"/>
        </w:rPr>
        <w:t xml:space="preserve">interpretează </w:t>
      </w:r>
      <w:r w:rsidRPr="00D034FC">
        <w:rPr>
          <w:rFonts w:ascii="Times New Roman" w:hAnsi="Times New Roman" w:cs="Times New Roman"/>
          <w:color w:val="1D1D1D"/>
          <w:sz w:val="26"/>
          <w:szCs w:val="26"/>
          <w:shd w:val="clear" w:color="auto" w:fill="FFFFFF"/>
          <w:lang w:val="ro-RO"/>
        </w:rPr>
        <w:t xml:space="preserve">dânșii. </w:t>
      </w:r>
    </w:p>
    <w:p w14:paraId="2FB220C5" w14:textId="3B8E96B2"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În susținerea și completarea raportului CITR, precum și pentru a asigura transparența și lămurirea facilă a creditorilor, în data de 18.11.2025, administratorul special a transmis către toți creditorii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Management SRL o informare privind situația actualizată a listelor de apartamente, împreună cu </w:t>
      </w:r>
      <w:r w:rsidR="00195904">
        <w:rPr>
          <w:rFonts w:ascii="Times New Roman" w:hAnsi="Times New Roman" w:cs="Times New Roman"/>
          <w:color w:val="1D1D1D"/>
          <w:sz w:val="26"/>
          <w:szCs w:val="26"/>
          <w:shd w:val="clear" w:color="auto" w:fill="FFFFFF"/>
          <w:lang w:val="ro-RO"/>
        </w:rPr>
        <w:t>detaliile aferente</w:t>
      </w:r>
      <w:r w:rsidRPr="00D034FC">
        <w:rPr>
          <w:rFonts w:ascii="Times New Roman" w:hAnsi="Times New Roman" w:cs="Times New Roman"/>
          <w:color w:val="1D1D1D"/>
          <w:sz w:val="26"/>
          <w:szCs w:val="26"/>
          <w:shd w:val="clear" w:color="auto" w:fill="FFFFFF"/>
          <w:lang w:val="ro-RO"/>
        </w:rPr>
        <w:t xml:space="preserve">. Acestea conțin toate apartamentele disponibile din complexul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Mamaia, inclusiv stocul de apartamente disponibile. Totodată, sunt menționați în mod clar fiecare promitent- cumpărător, fiecare cumpărător și o listă scurtă cu clienții care au ales, unilateral, să rezilieze promisiunile de vânzare. Lista este foarte ușor de înțeles, fiind structurată în ordine alfabetică și conținând pentru fiecare persoană, numele, apartamentul, tipul actului și tipul de apartament. </w:t>
      </w:r>
    </w:p>
    <w:p w14:paraId="136A4041" w14:textId="77777777"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Pașii următori sunt semnarea de către ambele părți a unor acte adiționale prin care se confirmă apartamentul, termenul și ulterior semnarea contractelor de vânzare. </w:t>
      </w:r>
    </w:p>
    <w:p w14:paraId="3A8C2448" w14:textId="77777777"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Tot ceea ce a fost  publicat de administratorul judiciar CITR este rezultatul informațiilor și a tuturor documentelor puse la dispoziție de către administratorul special, de angajații rămași în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iar toate acestea au fost discutate și analizate în urma a peste 12 întâlniri de lucru avute împreună. </w:t>
      </w:r>
    </w:p>
    <w:p w14:paraId="3E8F0F35" w14:textId="531B4376"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În cursul acestor întâlniri și a schimbului a zeci de e-mail-uri avute pe acest subiect, administratorul judiciar CITR și administratorul special, împreună, au analizat situația fiecărui apartament în parte, a fiecărui cumpărător, a fiecărui promitent-cumpărător, inclusiv a promitenților</w:t>
      </w:r>
      <w:r w:rsidR="00195904">
        <w:rPr>
          <w:rFonts w:ascii="Times New Roman" w:hAnsi="Times New Roman" w:cs="Times New Roman"/>
          <w:color w:val="1D1D1D"/>
          <w:sz w:val="26"/>
          <w:szCs w:val="26"/>
          <w:shd w:val="clear" w:color="auto" w:fill="FFFFFF"/>
          <w:lang w:val="ro-RO"/>
        </w:rPr>
        <w:t xml:space="preserve"> </w:t>
      </w:r>
      <w:r w:rsidRPr="00D034FC">
        <w:rPr>
          <w:rFonts w:ascii="Times New Roman" w:hAnsi="Times New Roman" w:cs="Times New Roman"/>
          <w:color w:val="1D1D1D"/>
          <w:sz w:val="26"/>
          <w:szCs w:val="26"/>
          <w:shd w:val="clear" w:color="auto" w:fill="FFFFFF"/>
          <w:lang w:val="ro-RO"/>
        </w:rPr>
        <w:t xml:space="preserve">- cumpărători care au solicitat rezilierea promisiunii de vânzare. </w:t>
      </w:r>
    </w:p>
    <w:p w14:paraId="746838EC" w14:textId="77777777"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Având în vedere că în cursul lunii octombrie 2025, DIICOT a restituit majoritatea documentelor ridicate de la toate sediile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în data de 10 noiembrie 2025 </w:t>
      </w:r>
      <w:r w:rsidRPr="00D034FC">
        <w:rPr>
          <w:rFonts w:ascii="Times New Roman" w:hAnsi="Times New Roman" w:cs="Times New Roman"/>
          <w:color w:val="1D1D1D"/>
          <w:sz w:val="26"/>
          <w:szCs w:val="26"/>
          <w:shd w:val="clear" w:color="auto" w:fill="FFFFFF"/>
          <w:lang w:val="ro-RO"/>
        </w:rPr>
        <w:lastRenderedPageBreak/>
        <w:t xml:space="preserve">administratorul special a trimis către CITR listele cuprinzând analiza tuturor apartamentelor din complexul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Mamaia, astfel încât lucrurile să fie clare, transparente și foarte ușor de înțeles pentru oricine. </w:t>
      </w:r>
    </w:p>
    <w:p w14:paraId="492F84C3" w14:textId="77777777" w:rsid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 xml:space="preserve">Nu apreciem dorința de senzațional a colegilor de la CITR, așa cum a rezultat din articolele apărute în toată presa de ieri, considerăm că cel mai important lucru pentru toți promitenții-cumpărători, respectiv cumpărători, este să cunoască într-un mod clar și transparent care este garsoniera/apartamentul care a fost achiziționat sau care se dorește să fie achiziționat. </w:t>
      </w:r>
    </w:p>
    <w:p w14:paraId="0FB1F1B6" w14:textId="47BB578F" w:rsidR="00D034FC" w:rsidRPr="00D034FC" w:rsidRDefault="00D034FC" w:rsidP="00D034FC">
      <w:pPr>
        <w:jc w:val="both"/>
        <w:rPr>
          <w:rFonts w:ascii="Times New Roman" w:hAnsi="Times New Roman" w:cs="Times New Roman"/>
          <w:color w:val="1D1D1D"/>
          <w:sz w:val="26"/>
          <w:szCs w:val="26"/>
          <w:shd w:val="clear" w:color="auto" w:fill="FFFFFF"/>
          <w:lang w:val="ro-RO"/>
        </w:rPr>
      </w:pPr>
      <w:r w:rsidRPr="00D034FC">
        <w:rPr>
          <w:rFonts w:ascii="Times New Roman" w:hAnsi="Times New Roman" w:cs="Times New Roman"/>
          <w:color w:val="1D1D1D"/>
          <w:sz w:val="26"/>
          <w:szCs w:val="26"/>
          <w:shd w:val="clear" w:color="auto" w:fill="FFFFFF"/>
          <w:lang w:val="ro-RO"/>
        </w:rPr>
        <w:t>CITR a ales, din punctul de vedere al administratorului special, să complice lucrurile, să realizeze o poveste, cu X, Y și Z</w:t>
      </w:r>
      <w:r w:rsidR="00195904">
        <w:rPr>
          <w:rFonts w:ascii="Times New Roman" w:hAnsi="Times New Roman" w:cs="Times New Roman"/>
          <w:color w:val="1D1D1D"/>
          <w:sz w:val="26"/>
          <w:szCs w:val="26"/>
          <w:shd w:val="clear" w:color="auto" w:fill="FFFFFF"/>
          <w:lang w:val="ro-RO"/>
        </w:rPr>
        <w:t>, în care se poziționează în rolul salvatorului și</w:t>
      </w:r>
      <w:r w:rsidR="0081727E">
        <w:rPr>
          <w:rFonts w:ascii="Times New Roman" w:hAnsi="Times New Roman" w:cs="Times New Roman"/>
          <w:color w:val="1D1D1D"/>
          <w:sz w:val="26"/>
          <w:szCs w:val="26"/>
          <w:shd w:val="clear" w:color="auto" w:fill="FFFFFF"/>
          <w:lang w:val="ro-RO"/>
        </w:rPr>
        <w:t xml:space="preserve"> </w:t>
      </w:r>
      <w:r w:rsidRPr="00D034FC">
        <w:rPr>
          <w:rFonts w:ascii="Times New Roman" w:hAnsi="Times New Roman" w:cs="Times New Roman"/>
          <w:color w:val="1D1D1D"/>
          <w:sz w:val="26"/>
          <w:szCs w:val="26"/>
          <w:shd w:val="clear" w:color="auto" w:fill="FFFFFF"/>
          <w:lang w:val="ro-RO"/>
        </w:rPr>
        <w:t xml:space="preserve">să comunice către presă informații incomplete și prin omisiuni vădite, să creeze o stare de spirit negativă, nenecesară în orice procedură de insolvență dar mai ales pentru o companie care își dorește reorganizarea. Toate aceste comunicări negative nu fac altceva decât să îndepărteze orice investitor potențial interesat și care ar dori să contribuie la finalizarea clădirilor </w:t>
      </w: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xml:space="preserve">. </w:t>
      </w:r>
    </w:p>
    <w:p w14:paraId="31B0D033" w14:textId="77777777" w:rsidR="0081727E" w:rsidRDefault="00D034FC" w:rsidP="00D034FC">
      <w:pPr>
        <w:jc w:val="both"/>
        <w:rPr>
          <w:rFonts w:ascii="Times New Roman" w:hAnsi="Times New Roman" w:cs="Times New Roman"/>
          <w:color w:val="1D1D1D"/>
          <w:sz w:val="26"/>
          <w:szCs w:val="26"/>
          <w:shd w:val="clear" w:color="auto" w:fill="FFFFFF"/>
          <w:lang w:val="ro-RO"/>
        </w:rPr>
      </w:pPr>
      <w:proofErr w:type="spellStart"/>
      <w:r w:rsidRPr="00D034FC">
        <w:rPr>
          <w:rFonts w:ascii="Times New Roman" w:hAnsi="Times New Roman" w:cs="Times New Roman"/>
          <w:color w:val="1D1D1D"/>
          <w:sz w:val="26"/>
          <w:szCs w:val="26"/>
          <w:shd w:val="clear" w:color="auto" w:fill="FFFFFF"/>
          <w:lang w:val="ro-RO"/>
        </w:rPr>
        <w:t>Nordis</w:t>
      </w:r>
      <w:proofErr w:type="spellEnd"/>
      <w:r w:rsidRPr="00D034FC">
        <w:rPr>
          <w:rFonts w:ascii="Times New Roman" w:hAnsi="Times New Roman" w:cs="Times New Roman"/>
          <w:color w:val="1D1D1D"/>
          <w:sz w:val="26"/>
          <w:szCs w:val="26"/>
          <w:shd w:val="clear" w:color="auto" w:fill="FFFFFF"/>
          <w:lang w:val="ro-RO"/>
        </w:rPr>
        <w:t>, prin administratorul special face apel la toate părțile implicate, inclusiv reprezentanților mass-media, pentru responsabilitate, echilibru și respect față de eforturile reale depuse de administratorul special, administratorul judiciar și echipa tehnică pentru salvarea proiectelor și protejarea intereselor legitime ale tuturor creditorilor.</w:t>
      </w:r>
    </w:p>
    <w:p w14:paraId="38174FAB" w14:textId="77777777" w:rsidR="0081727E" w:rsidRDefault="0081727E" w:rsidP="00D034FC">
      <w:pPr>
        <w:jc w:val="both"/>
        <w:rPr>
          <w:rFonts w:ascii="Times New Roman" w:hAnsi="Times New Roman" w:cs="Times New Roman"/>
          <w:color w:val="1D1D1D"/>
          <w:sz w:val="26"/>
          <w:szCs w:val="26"/>
          <w:shd w:val="clear" w:color="auto" w:fill="FFFFFF"/>
          <w:lang w:val="ro-RO"/>
        </w:rPr>
      </w:pPr>
    </w:p>
    <w:p w14:paraId="6A9CB71E" w14:textId="77777777" w:rsidR="0081727E" w:rsidRDefault="0081727E" w:rsidP="00D034FC">
      <w:pPr>
        <w:jc w:val="both"/>
        <w:rPr>
          <w:rFonts w:ascii="Times New Roman" w:hAnsi="Times New Roman" w:cs="Times New Roman"/>
          <w:color w:val="1D1D1D"/>
          <w:sz w:val="26"/>
          <w:szCs w:val="26"/>
          <w:shd w:val="clear" w:color="auto" w:fill="FFFFFF"/>
          <w:lang w:val="ro-RO"/>
        </w:rPr>
      </w:pPr>
      <w:r>
        <w:rPr>
          <w:rFonts w:ascii="Times New Roman" w:hAnsi="Times New Roman" w:cs="Times New Roman"/>
          <w:color w:val="1D1D1D"/>
          <w:sz w:val="26"/>
          <w:szCs w:val="26"/>
          <w:shd w:val="clear" w:color="auto" w:fill="FFFFFF"/>
          <w:lang w:val="ro-RO"/>
        </w:rPr>
        <w:t>Emanuel Postoaca</w:t>
      </w:r>
    </w:p>
    <w:p w14:paraId="77795BC7" w14:textId="5BCD9CB7" w:rsidR="00302A4F" w:rsidRPr="0081727E" w:rsidRDefault="0081727E" w:rsidP="00D034FC">
      <w:pPr>
        <w:jc w:val="both"/>
        <w:rPr>
          <w:rFonts w:ascii="Times New Roman" w:hAnsi="Times New Roman" w:cs="Times New Roman"/>
          <w:color w:val="1D1D1D"/>
          <w:sz w:val="26"/>
          <w:szCs w:val="26"/>
          <w:shd w:val="clear" w:color="auto" w:fill="FFFFFF"/>
          <w:lang w:val="ro-RO"/>
        </w:rPr>
      </w:pPr>
      <w:r>
        <w:rPr>
          <w:rFonts w:ascii="Times New Roman" w:hAnsi="Times New Roman" w:cs="Times New Roman"/>
          <w:color w:val="1D1D1D"/>
          <w:sz w:val="26"/>
          <w:szCs w:val="26"/>
          <w:shd w:val="clear" w:color="auto" w:fill="FFFFFF"/>
          <w:lang w:val="ro-RO"/>
        </w:rPr>
        <w:t xml:space="preserve">Administrator special </w:t>
      </w:r>
      <w:proofErr w:type="spellStart"/>
      <w:r>
        <w:rPr>
          <w:rFonts w:ascii="Times New Roman" w:hAnsi="Times New Roman" w:cs="Times New Roman"/>
          <w:color w:val="1D1D1D"/>
          <w:sz w:val="26"/>
          <w:szCs w:val="26"/>
          <w:shd w:val="clear" w:color="auto" w:fill="FFFFFF"/>
          <w:lang w:val="ro-RO"/>
        </w:rPr>
        <w:t>Nordis</w:t>
      </w:r>
      <w:proofErr w:type="spellEnd"/>
    </w:p>
    <w:sectPr w:rsidR="00302A4F" w:rsidRPr="0081727E" w:rsidSect="00900D46">
      <w:headerReference w:type="default" r:id="rId6"/>
      <w:pgSz w:w="12240" w:h="15840"/>
      <w:pgMar w:top="1440" w:right="1440" w:bottom="184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4883" w14:textId="77777777" w:rsidR="00FB684D" w:rsidRDefault="00FB684D" w:rsidP="00D034FC">
      <w:pPr>
        <w:spacing w:after="0" w:line="240" w:lineRule="auto"/>
      </w:pPr>
      <w:r>
        <w:separator/>
      </w:r>
    </w:p>
  </w:endnote>
  <w:endnote w:type="continuationSeparator" w:id="0">
    <w:p w14:paraId="62AA7D55" w14:textId="77777777" w:rsidR="00FB684D" w:rsidRDefault="00FB684D" w:rsidP="00D0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96DD" w14:textId="77777777" w:rsidR="00FB684D" w:rsidRDefault="00FB684D" w:rsidP="00D034FC">
      <w:pPr>
        <w:spacing w:after="0" w:line="240" w:lineRule="auto"/>
      </w:pPr>
      <w:r>
        <w:separator/>
      </w:r>
    </w:p>
  </w:footnote>
  <w:footnote w:type="continuationSeparator" w:id="0">
    <w:p w14:paraId="54070F6A" w14:textId="77777777" w:rsidR="00FB684D" w:rsidRDefault="00FB684D" w:rsidP="00D03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E7A4" w14:textId="41A5D920" w:rsidR="00D034FC" w:rsidRDefault="00D034FC">
    <w:pPr>
      <w:pStyle w:val="Header"/>
    </w:pPr>
    <w:r w:rsidRPr="00695D76">
      <w:rPr>
        <w:noProof/>
        <w:lang w:val="ro-RO"/>
      </w:rPr>
      <w:drawing>
        <wp:inline distT="0" distB="0" distL="0" distR="0" wp14:anchorId="41AD5BB7" wp14:editId="4F992824">
          <wp:extent cx="1752600" cy="466725"/>
          <wp:effectExtent l="0" t="0" r="0" b="9525"/>
          <wp:docPr id="955164317" name="Picture 1" descr="A black and gold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gold sign with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66725"/>
                  </a:xfrm>
                  <a:prstGeom prst="rect">
                    <a:avLst/>
                  </a:prstGeom>
                  <a:noFill/>
                  <a:ln>
                    <a:noFill/>
                  </a:ln>
                </pic:spPr>
              </pic:pic>
            </a:graphicData>
          </a:graphic>
        </wp:inline>
      </w:drawing>
    </w:r>
  </w:p>
  <w:p w14:paraId="7204BDD0" w14:textId="77777777" w:rsidR="00D034FC" w:rsidRDefault="00D034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10"/>
    <w:rsid w:val="00061D10"/>
    <w:rsid w:val="000B4386"/>
    <w:rsid w:val="000C63F3"/>
    <w:rsid w:val="000D5871"/>
    <w:rsid w:val="00136342"/>
    <w:rsid w:val="00137005"/>
    <w:rsid w:val="0019297B"/>
    <w:rsid w:val="00195904"/>
    <w:rsid w:val="001E408F"/>
    <w:rsid w:val="00296F3C"/>
    <w:rsid w:val="002A5CFE"/>
    <w:rsid w:val="002D3798"/>
    <w:rsid w:val="002E7FC6"/>
    <w:rsid w:val="00302A4F"/>
    <w:rsid w:val="00385659"/>
    <w:rsid w:val="004446E6"/>
    <w:rsid w:val="00746D87"/>
    <w:rsid w:val="0081727E"/>
    <w:rsid w:val="00900D46"/>
    <w:rsid w:val="00917F5A"/>
    <w:rsid w:val="00974E91"/>
    <w:rsid w:val="009A6519"/>
    <w:rsid w:val="00A81FF3"/>
    <w:rsid w:val="00A9316C"/>
    <w:rsid w:val="00AA0E36"/>
    <w:rsid w:val="00AC3399"/>
    <w:rsid w:val="00B00845"/>
    <w:rsid w:val="00BA23A9"/>
    <w:rsid w:val="00D034FC"/>
    <w:rsid w:val="00DE1CE2"/>
    <w:rsid w:val="00E41F13"/>
    <w:rsid w:val="00E4674F"/>
    <w:rsid w:val="00E60E2C"/>
    <w:rsid w:val="00E73AEB"/>
    <w:rsid w:val="00EB4399"/>
    <w:rsid w:val="00F00F72"/>
    <w:rsid w:val="00F17006"/>
    <w:rsid w:val="00F27D98"/>
    <w:rsid w:val="00FB684D"/>
    <w:rsid w:val="00FD53C2"/>
    <w:rsid w:val="00FE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7E88"/>
  <w15:chartTrackingRefBased/>
  <w15:docId w15:val="{3555F580-43D0-48F5-8160-AEF4EB20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D10"/>
    <w:rPr>
      <w:rFonts w:eastAsiaTheme="majorEastAsia" w:cstheme="majorBidi"/>
      <w:color w:val="272727" w:themeColor="text1" w:themeTint="D8"/>
    </w:rPr>
  </w:style>
  <w:style w:type="paragraph" w:styleId="Title">
    <w:name w:val="Title"/>
    <w:basedOn w:val="Normal"/>
    <w:next w:val="Normal"/>
    <w:link w:val="TitleChar"/>
    <w:uiPriority w:val="10"/>
    <w:qFormat/>
    <w:rsid w:val="0006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D10"/>
    <w:pPr>
      <w:spacing w:before="160"/>
      <w:jc w:val="center"/>
    </w:pPr>
    <w:rPr>
      <w:i/>
      <w:iCs/>
      <w:color w:val="404040" w:themeColor="text1" w:themeTint="BF"/>
    </w:rPr>
  </w:style>
  <w:style w:type="character" w:customStyle="1" w:styleId="QuoteChar">
    <w:name w:val="Quote Char"/>
    <w:basedOn w:val="DefaultParagraphFont"/>
    <w:link w:val="Quote"/>
    <w:uiPriority w:val="29"/>
    <w:rsid w:val="00061D10"/>
    <w:rPr>
      <w:i/>
      <w:iCs/>
      <w:color w:val="404040" w:themeColor="text1" w:themeTint="BF"/>
    </w:rPr>
  </w:style>
  <w:style w:type="paragraph" w:styleId="ListParagraph">
    <w:name w:val="List Paragraph"/>
    <w:basedOn w:val="Normal"/>
    <w:uiPriority w:val="34"/>
    <w:qFormat/>
    <w:rsid w:val="00061D10"/>
    <w:pPr>
      <w:ind w:left="720"/>
      <w:contextualSpacing/>
    </w:pPr>
  </w:style>
  <w:style w:type="character" w:styleId="IntenseEmphasis">
    <w:name w:val="Intense Emphasis"/>
    <w:basedOn w:val="DefaultParagraphFont"/>
    <w:uiPriority w:val="21"/>
    <w:qFormat/>
    <w:rsid w:val="00061D10"/>
    <w:rPr>
      <w:i/>
      <w:iCs/>
      <w:color w:val="0F4761" w:themeColor="accent1" w:themeShade="BF"/>
    </w:rPr>
  </w:style>
  <w:style w:type="paragraph" w:styleId="IntenseQuote">
    <w:name w:val="Intense Quote"/>
    <w:basedOn w:val="Normal"/>
    <w:next w:val="Normal"/>
    <w:link w:val="IntenseQuoteChar"/>
    <w:uiPriority w:val="30"/>
    <w:qFormat/>
    <w:rsid w:val="0006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D10"/>
    <w:rPr>
      <w:i/>
      <w:iCs/>
      <w:color w:val="0F4761" w:themeColor="accent1" w:themeShade="BF"/>
    </w:rPr>
  </w:style>
  <w:style w:type="character" w:styleId="IntenseReference">
    <w:name w:val="Intense Reference"/>
    <w:basedOn w:val="DefaultParagraphFont"/>
    <w:uiPriority w:val="32"/>
    <w:qFormat/>
    <w:rsid w:val="00061D10"/>
    <w:rPr>
      <w:b/>
      <w:bCs/>
      <w:smallCaps/>
      <w:color w:val="0F4761" w:themeColor="accent1" w:themeShade="BF"/>
      <w:spacing w:val="5"/>
    </w:rPr>
  </w:style>
  <w:style w:type="character" w:styleId="Hyperlink">
    <w:name w:val="Hyperlink"/>
    <w:basedOn w:val="DefaultParagraphFont"/>
    <w:uiPriority w:val="99"/>
    <w:semiHidden/>
    <w:unhideWhenUsed/>
    <w:rsid w:val="00061D10"/>
    <w:rPr>
      <w:color w:val="0000FF"/>
      <w:u w:val="single"/>
    </w:rPr>
  </w:style>
  <w:style w:type="paragraph" w:styleId="Revision">
    <w:name w:val="Revision"/>
    <w:hidden/>
    <w:uiPriority w:val="99"/>
    <w:semiHidden/>
    <w:rsid w:val="00A81FF3"/>
    <w:pPr>
      <w:spacing w:after="0" w:line="240" w:lineRule="auto"/>
    </w:pPr>
  </w:style>
  <w:style w:type="paragraph" w:styleId="Header">
    <w:name w:val="header"/>
    <w:basedOn w:val="Normal"/>
    <w:link w:val="HeaderChar"/>
    <w:uiPriority w:val="99"/>
    <w:unhideWhenUsed/>
    <w:rsid w:val="00D03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4FC"/>
  </w:style>
  <w:style w:type="paragraph" w:styleId="Footer">
    <w:name w:val="footer"/>
    <w:basedOn w:val="Normal"/>
    <w:link w:val="FooterChar"/>
    <w:uiPriority w:val="99"/>
    <w:unhideWhenUsed/>
    <w:rsid w:val="00D03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5100</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POSTOACA - NORDIS</dc:creator>
  <cp:keywords/>
  <dc:description/>
  <cp:lastModifiedBy>Cristian POSTOACA - NORDIS</cp:lastModifiedBy>
  <cp:revision>2</cp:revision>
  <dcterms:created xsi:type="dcterms:W3CDTF">2025-11-18T14:09:00Z</dcterms:created>
  <dcterms:modified xsi:type="dcterms:W3CDTF">2025-11-18T14:09:00Z</dcterms:modified>
  <cp:category/>
</cp:coreProperties>
</file>