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75B70" w:rsidRPr="00AA298E" w:rsidRDefault="00F75B70" w:rsidP="00055821">
      <w:pPr>
        <w:pStyle w:val="Heading3"/>
        <w:rPr>
          <w:rStyle w:val="Strong"/>
          <w:rFonts w:ascii="Arial" w:hAnsi="Arial" w:cs="Arial"/>
          <w:color w:val="000000" w:themeColor="text1"/>
          <w:lang w:val="ro-RO"/>
        </w:rPr>
      </w:pPr>
      <w:r w:rsidRPr="00AA298E">
        <w:rPr>
          <w:rStyle w:val="Strong"/>
          <w:rFonts w:ascii="Arial" w:hAnsi="Arial" w:cs="Arial"/>
          <w:color w:val="000000" w:themeColor="text1"/>
          <w:lang w:val="ro-RO"/>
        </w:rPr>
        <w:t>VIZIUNEA ROMÂNIA ONESTĂ</w:t>
      </w:r>
    </w:p>
    <w:p w:rsidR="00F75B70" w:rsidRPr="00AA298E" w:rsidRDefault="00F75B70" w:rsidP="00055821">
      <w:pPr>
        <w:pStyle w:val="Heading3"/>
        <w:rPr>
          <w:rStyle w:val="Strong"/>
          <w:rFonts w:ascii="Arial" w:hAnsi="Arial" w:cs="Arial"/>
          <w:color w:val="000000" w:themeColor="text1"/>
          <w:lang w:val="ro-RO"/>
        </w:rPr>
      </w:pPr>
      <w:r w:rsidRPr="00AA298E">
        <w:rPr>
          <w:rStyle w:val="Strong"/>
          <w:rFonts w:ascii="Arial" w:hAnsi="Arial" w:cs="Arial"/>
          <w:color w:val="000000" w:themeColor="text1"/>
          <w:lang w:val="ro-RO"/>
        </w:rPr>
        <w:t>NICUȘOR DAN, CANDIDAT INDEPENDENT</w:t>
      </w:r>
    </w:p>
    <w:p w:rsidR="002019E2" w:rsidRPr="00AA298E" w:rsidRDefault="002019E2" w:rsidP="002019E2">
      <w:pPr>
        <w:rPr>
          <w:rFonts w:ascii="Arial" w:hAnsi="Arial" w:cs="Arial"/>
          <w:lang w:val="ro-RO"/>
        </w:rPr>
      </w:pPr>
    </w:p>
    <w:p w:rsidR="002019E2" w:rsidRPr="00AA298E" w:rsidRDefault="002019E2" w:rsidP="002019E2">
      <w:pPr>
        <w:rPr>
          <w:rFonts w:ascii="Arial" w:hAnsi="Arial" w:cs="Arial"/>
          <w:lang w:val="ro-RO"/>
        </w:rPr>
      </w:pPr>
    </w:p>
    <w:p w:rsidR="002019E2" w:rsidRPr="00AA298E" w:rsidRDefault="002019E2" w:rsidP="002019E2">
      <w:pPr>
        <w:pStyle w:val="NormalWeb"/>
        <w:rPr>
          <w:rFonts w:ascii="Arial" w:hAnsi="Arial" w:cs="Arial"/>
        </w:rPr>
      </w:pPr>
      <w:r w:rsidRPr="00AA298E">
        <w:rPr>
          <w:rFonts w:ascii="Arial" w:hAnsi="Arial" w:cs="Arial"/>
        </w:rPr>
        <w:t>Dragi români,</w:t>
      </w:r>
    </w:p>
    <w:p w:rsidR="00AA298E" w:rsidRPr="00AA298E" w:rsidRDefault="00AA298E" w:rsidP="00AA298E">
      <w:pPr>
        <w:spacing w:before="100" w:beforeAutospacing="1" w:after="100" w:afterAutospacing="1"/>
        <w:rPr>
          <w:rFonts w:ascii="Arial" w:hAnsi="Arial" w:cs="Arial"/>
        </w:rPr>
      </w:pPr>
      <w:r w:rsidRPr="00AA298E">
        <w:rPr>
          <w:rStyle w:val="Strong"/>
          <w:rFonts w:ascii="Arial" w:hAnsi="Arial" w:cs="Arial"/>
        </w:rPr>
        <w:t>Simt și eu, ca voi, frustrarea amară a atâtor promisiuni goale și a speranțelor spulberate. Anularea alegerilor din 2024 a fost ca o palmă dură, arătându-ne cât de ușor ne pot fura viitorul nepăsarea și incompetența unui stat corupt și leneș. M-a cutremurat gândul că România se îndepărtează de drumul european pe care l-am clădit cu atâta trudă.</w:t>
      </w:r>
    </w:p>
    <w:p w:rsidR="00AA298E" w:rsidRPr="00AA298E" w:rsidRDefault="00AA298E" w:rsidP="00AA298E">
      <w:pPr>
        <w:spacing w:before="100" w:beforeAutospacing="1" w:after="100" w:afterAutospacing="1"/>
        <w:rPr>
          <w:rFonts w:ascii="Arial" w:hAnsi="Arial" w:cs="Arial"/>
        </w:rPr>
      </w:pPr>
      <w:r w:rsidRPr="00AA298E">
        <w:rPr>
          <w:rFonts w:ascii="Arial" w:hAnsi="Arial" w:cs="Arial"/>
        </w:rPr>
        <w:t>Atunci, în acel moment, am înțeles că nu mai pot sta deoparte. Trebuie să luptăm cu toată energia pentru democrația și libertatea noastră, pentru tot ce am câștigat cu sacrificii imense. De aceea am luat decizia să candidez independent la președinția României!</w:t>
      </w:r>
    </w:p>
    <w:p w:rsidR="00AA298E" w:rsidRPr="00AA298E" w:rsidRDefault="00AA298E" w:rsidP="00AA298E">
      <w:pPr>
        <w:spacing w:before="100" w:beforeAutospacing="1" w:after="100" w:afterAutospacing="1"/>
        <w:rPr>
          <w:rFonts w:ascii="Arial" w:hAnsi="Arial" w:cs="Arial"/>
        </w:rPr>
      </w:pPr>
      <w:r w:rsidRPr="00AA298E">
        <w:rPr>
          <w:rStyle w:val="Strong"/>
          <w:rFonts w:ascii="Arial" w:hAnsi="Arial" w:cs="Arial"/>
        </w:rPr>
        <w:t>În fața noastră se deschid trei căi</w:t>
      </w:r>
      <w:r w:rsidRPr="00AA298E">
        <w:rPr>
          <w:rFonts w:ascii="Arial" w:hAnsi="Arial" w:cs="Arial"/>
        </w:rPr>
        <w:t>: să înghețăm într-o falsă stabilitate, să ne lăsăm seduși de un extremism sau populism gălăgios și fără soluții, sau să alegem un președinte pro-european, un om integru care poate reda demnitatea funcției supreme și poate zgudui din temelii clasa politică.</w:t>
      </w:r>
    </w:p>
    <w:p w:rsidR="00AA298E" w:rsidRPr="00AA298E" w:rsidRDefault="00AA298E" w:rsidP="00AA298E">
      <w:pPr>
        <w:spacing w:before="100" w:beforeAutospacing="1" w:after="100" w:afterAutospacing="1"/>
        <w:rPr>
          <w:rFonts w:ascii="Arial" w:hAnsi="Arial" w:cs="Arial"/>
        </w:rPr>
      </w:pPr>
      <w:r w:rsidRPr="00AA298E">
        <w:rPr>
          <w:rStyle w:val="Strong"/>
          <w:rFonts w:ascii="Arial" w:hAnsi="Arial" w:cs="Arial"/>
        </w:rPr>
        <w:t>Eu am pus suflet în lupta pentru transparență și onestitate.</w:t>
      </w:r>
      <w:r w:rsidRPr="00AA298E">
        <w:rPr>
          <w:rFonts w:ascii="Arial" w:hAnsi="Arial" w:cs="Arial"/>
        </w:rPr>
        <w:t xml:space="preserve"> Am fost alături de voi, un simplu cetățean indignat, văzând cum interese meschine sufocă binele comun. Am simțit alături de voi bucuria victoriilor în stradă și în tribunale, când am apărat parcurile, pădurile, viitorul copiilor noștri. Am învățat că forța noastră vine din unitate și din refuzul de a ceda.</w:t>
      </w:r>
    </w:p>
    <w:p w:rsidR="00AA298E" w:rsidRPr="00AA298E" w:rsidRDefault="00AA298E" w:rsidP="00AA298E">
      <w:pPr>
        <w:spacing w:before="100" w:beforeAutospacing="1" w:after="100" w:afterAutospacing="1"/>
        <w:rPr>
          <w:rFonts w:ascii="Arial" w:hAnsi="Arial" w:cs="Arial"/>
        </w:rPr>
      </w:pPr>
      <w:r w:rsidRPr="00AA298E">
        <w:rPr>
          <w:rStyle w:val="Strong"/>
          <w:rFonts w:ascii="Arial" w:hAnsi="Arial" w:cs="Arial"/>
        </w:rPr>
        <w:t>Chiar și în interiorul sistemului, am rămas același om</w:t>
      </w:r>
      <w:r w:rsidRPr="00AA298E">
        <w:rPr>
          <w:rFonts w:ascii="Arial" w:hAnsi="Arial" w:cs="Arial"/>
        </w:rPr>
        <w:t>, ghidat de aceleași valori. Am spus NU corupției cu toată ființa, am deschis dialogul cu respect și onestitate. Am negociat, dar niciodată nu mi-am trădat crezul, nu mi-am vândut principiile pentru care mi-ați oferit încrederea.</w:t>
      </w:r>
    </w:p>
    <w:p w:rsidR="00AA298E" w:rsidRPr="00AA298E" w:rsidRDefault="00AA298E" w:rsidP="00AA298E">
      <w:pPr>
        <w:spacing w:before="100" w:beforeAutospacing="1" w:after="100" w:afterAutospacing="1"/>
        <w:rPr>
          <w:rFonts w:ascii="Arial" w:hAnsi="Arial" w:cs="Arial"/>
        </w:rPr>
      </w:pPr>
      <w:r w:rsidRPr="00AA298E">
        <w:rPr>
          <w:rStyle w:val="Strong"/>
          <w:rFonts w:ascii="Arial" w:hAnsi="Arial" w:cs="Arial"/>
        </w:rPr>
        <w:t>Azi, România se află într-o agonie a credibilității.</w:t>
      </w:r>
      <w:r w:rsidRPr="00AA298E">
        <w:rPr>
          <w:rFonts w:ascii="Arial" w:hAnsi="Arial" w:cs="Arial"/>
        </w:rPr>
        <w:t xml:space="preserve"> Corupția ne sufocă, aroganța politicienilor ne umilește. Simțim amarul deciziilor luate pe ascuns, fără să fim întrebați. Prin votul nostru, trebuie să le strigăm: </w:t>
      </w:r>
      <w:r w:rsidRPr="00AA298E">
        <w:rPr>
          <w:rStyle w:val="Strong"/>
          <w:rFonts w:ascii="Arial" w:hAnsi="Arial" w:cs="Arial"/>
        </w:rPr>
        <w:t>vrem să fim auziți, respectați și apărați cu toată puterea!</w:t>
      </w:r>
    </w:p>
    <w:p w:rsidR="00AA298E" w:rsidRPr="00AA298E" w:rsidRDefault="00AA298E" w:rsidP="00AA298E">
      <w:pPr>
        <w:spacing w:before="100" w:beforeAutospacing="1" w:after="100" w:afterAutospacing="1"/>
        <w:rPr>
          <w:rFonts w:ascii="Arial" w:hAnsi="Arial" w:cs="Arial"/>
        </w:rPr>
      </w:pPr>
      <w:r w:rsidRPr="00AA298E">
        <w:rPr>
          <w:rStyle w:val="Strong"/>
          <w:rFonts w:ascii="Arial" w:hAnsi="Arial" w:cs="Arial"/>
        </w:rPr>
        <w:t>Visez la o Românie luminată de onestitate</w:t>
      </w:r>
      <w:r w:rsidRPr="00AA298E">
        <w:rPr>
          <w:rFonts w:ascii="Arial" w:hAnsi="Arial" w:cs="Arial"/>
        </w:rPr>
        <w:t>, unde fiecare voce contează. O țară în care legea este lege pentru toți, iar integritatea este piatra de temelie a oricărei funcții publice.</w:t>
      </w:r>
    </w:p>
    <w:p w:rsidR="00AA298E" w:rsidRPr="00AA298E" w:rsidRDefault="00AA298E" w:rsidP="00AA298E">
      <w:pPr>
        <w:spacing w:before="100" w:beforeAutospacing="1" w:after="100" w:afterAutospacing="1"/>
        <w:rPr>
          <w:rFonts w:ascii="Arial" w:hAnsi="Arial" w:cs="Arial"/>
        </w:rPr>
      </w:pPr>
      <w:r w:rsidRPr="00AA298E">
        <w:rPr>
          <w:rStyle w:val="Strong"/>
          <w:rFonts w:ascii="Arial" w:hAnsi="Arial" w:cs="Arial"/>
        </w:rPr>
        <w:t>Președintele nu are puteri directe în domenii precum economia sau sănătatea</w:t>
      </w:r>
      <w:r w:rsidRPr="00AA298E">
        <w:rPr>
          <w:rFonts w:ascii="Arial" w:hAnsi="Arial" w:cs="Arial"/>
        </w:rPr>
        <w:t>, dar refuz să cred că trebuie să rămână un spectator pasiv când țara se prăbușește.</w:t>
      </w:r>
      <w:r w:rsidRPr="00AA298E">
        <w:rPr>
          <w:rFonts w:ascii="Arial" w:hAnsi="Arial" w:cs="Arial"/>
        </w:rPr>
        <w:br/>
      </w:r>
      <w:r w:rsidRPr="00AA298E">
        <w:rPr>
          <w:rStyle w:val="Strong"/>
          <w:rFonts w:ascii="Arial" w:hAnsi="Arial" w:cs="Arial"/>
        </w:rPr>
        <w:t>Voi fi un președinte implicat cu toată inima</w:t>
      </w:r>
      <w:r w:rsidRPr="00AA298E">
        <w:rPr>
          <w:rFonts w:ascii="Arial" w:hAnsi="Arial" w:cs="Arial"/>
        </w:rPr>
        <w:t>, un mediator între puteri și cetățeni, un avocat neobosit al binelui comun. Voi folosi fiecare pârghie, fiecare cuvânt, pentru a îndrepta lucrurile. Așa înțeleg eu să-mi fac datoria față de Constituție și față de voi.</w:t>
      </w:r>
    </w:p>
    <w:p w:rsidR="00AA298E" w:rsidRPr="00AA298E" w:rsidRDefault="00AA298E" w:rsidP="00AA298E">
      <w:pPr>
        <w:spacing w:before="100" w:beforeAutospacing="1" w:after="100" w:afterAutospacing="1"/>
        <w:rPr>
          <w:rFonts w:ascii="Arial" w:hAnsi="Arial" w:cs="Arial"/>
        </w:rPr>
      </w:pPr>
      <w:r w:rsidRPr="00AA298E">
        <w:rPr>
          <w:rStyle w:val="Strong"/>
          <w:rFonts w:ascii="Arial" w:hAnsi="Arial" w:cs="Arial"/>
        </w:rPr>
        <w:lastRenderedPageBreak/>
        <w:t>Doar președintele are anvergura, legitimitatea și puterea morală să unească cu adevărat o națiune rănită și să o conducă spre un viitor demn.</w:t>
      </w:r>
    </w:p>
    <w:p w:rsidR="00F75B70" w:rsidRPr="00AA298E" w:rsidRDefault="00F75B70" w:rsidP="00055821">
      <w:pPr>
        <w:pStyle w:val="Heading3"/>
        <w:rPr>
          <w:rStyle w:val="Strong"/>
          <w:rFonts w:ascii="Arial" w:hAnsi="Arial" w:cs="Arial"/>
          <w:color w:val="000000" w:themeColor="text1"/>
          <w:lang w:val="ro-RO"/>
        </w:rPr>
      </w:pPr>
    </w:p>
    <w:p w:rsidR="00F75B70" w:rsidRDefault="00AA298E" w:rsidP="00055821">
      <w:pPr>
        <w:pStyle w:val="Heading3"/>
        <w:rPr>
          <w:rStyle w:val="Strong"/>
          <w:rFonts w:ascii="Arial" w:hAnsi="Arial" w:cs="Arial"/>
          <w:color w:val="000000" w:themeColor="text1"/>
          <w:lang w:val="ro-RO"/>
        </w:rPr>
      </w:pPr>
      <w:r>
        <w:rPr>
          <w:rStyle w:val="Strong"/>
          <w:rFonts w:ascii="Arial" w:hAnsi="Arial" w:cs="Arial"/>
          <w:color w:val="000000" w:themeColor="text1"/>
          <w:lang w:val="ro-RO"/>
        </w:rPr>
        <w:t>Viziunea România Onestă</w:t>
      </w:r>
    </w:p>
    <w:p w:rsidR="00AA298E" w:rsidRDefault="00AA298E" w:rsidP="00AA298E">
      <w:pPr>
        <w:rPr>
          <w:lang w:val="ro-RO"/>
        </w:rPr>
      </w:pPr>
    </w:p>
    <w:p w:rsidR="00AA298E" w:rsidRPr="00AA298E" w:rsidRDefault="00AA298E" w:rsidP="00AA298E">
      <w:pPr>
        <w:rPr>
          <w:lang w:val="ro-RO"/>
        </w:rPr>
      </w:pPr>
    </w:p>
    <w:p w:rsidR="00055821" w:rsidRPr="00AA298E" w:rsidRDefault="00055821" w:rsidP="00055821">
      <w:pPr>
        <w:pStyle w:val="Heading3"/>
        <w:rPr>
          <w:rStyle w:val="Strong"/>
          <w:rFonts w:ascii="Arial" w:hAnsi="Arial" w:cs="Arial"/>
          <w:color w:val="000000" w:themeColor="text1"/>
        </w:rPr>
      </w:pPr>
      <w:r w:rsidRPr="00AA298E">
        <w:rPr>
          <w:rStyle w:val="Strong"/>
          <w:rFonts w:ascii="Arial" w:hAnsi="Arial" w:cs="Arial"/>
          <w:color w:val="000000" w:themeColor="text1"/>
        </w:rPr>
        <w:t>Politica internă. Reforma sistemului politic-administrativ</w:t>
      </w:r>
    </w:p>
    <w:p w:rsidR="00F75B70" w:rsidRPr="00AA298E" w:rsidRDefault="00F75B70" w:rsidP="00F75B70">
      <w:pPr>
        <w:rPr>
          <w:rFonts w:ascii="Arial" w:hAnsi="Arial" w:cs="Arial"/>
        </w:rPr>
      </w:pPr>
    </w:p>
    <w:p w:rsidR="00F75B70" w:rsidRPr="00AA298E" w:rsidRDefault="00F75B70" w:rsidP="00F75B70">
      <w:pPr>
        <w:rPr>
          <w:rFonts w:ascii="Arial" w:hAnsi="Arial" w:cs="Arial"/>
          <w:i/>
          <w:iCs/>
        </w:rPr>
      </w:pPr>
      <w:r w:rsidRPr="00AA298E">
        <w:rPr>
          <w:rFonts w:ascii="Arial" w:hAnsi="Arial" w:cs="Arial"/>
          <w:i/>
          <w:iCs/>
        </w:rPr>
        <w:t xml:space="preserve">România are nevoie de un stat care lucrează eficient pentru </w:t>
      </w:r>
      <w:r w:rsidRPr="00AA298E">
        <w:rPr>
          <w:rFonts w:ascii="Arial" w:hAnsi="Arial" w:cs="Arial"/>
          <w:i/>
          <w:iCs/>
          <w:lang w:val="ro-RO"/>
        </w:rPr>
        <w:t>oameni</w:t>
      </w:r>
      <w:r w:rsidRPr="00AA298E">
        <w:rPr>
          <w:rFonts w:ascii="Arial" w:hAnsi="Arial" w:cs="Arial"/>
          <w:i/>
          <w:iCs/>
        </w:rPr>
        <w:t>. Prin reforme curajoase și constructive în administrație și în sistemul politic, putem construi instituții moderne, deschise și capabile să susțină dezvoltarea țării pe termen lung.</w:t>
      </w:r>
    </w:p>
    <w:p w:rsidR="00F75B70" w:rsidRPr="00AA298E" w:rsidRDefault="00F75B70" w:rsidP="00F75B70">
      <w:pPr>
        <w:rPr>
          <w:rFonts w:ascii="Arial" w:hAnsi="Arial" w:cs="Arial"/>
          <w:i/>
          <w:iCs/>
        </w:rPr>
      </w:pPr>
    </w:p>
    <w:p w:rsidR="00055821" w:rsidRPr="00AA298E" w:rsidRDefault="00055821" w:rsidP="00055821">
      <w:pPr>
        <w:numPr>
          <w:ilvl w:val="0"/>
          <w:numId w:val="17"/>
        </w:numPr>
        <w:spacing w:before="100" w:beforeAutospacing="1" w:after="100" w:afterAutospacing="1"/>
        <w:rPr>
          <w:rFonts w:ascii="Arial" w:hAnsi="Arial" w:cs="Arial"/>
        </w:rPr>
      </w:pPr>
      <w:r w:rsidRPr="00AA298E">
        <w:rPr>
          <w:rStyle w:val="Strong"/>
          <w:rFonts w:ascii="Arial" w:hAnsi="Arial" w:cs="Arial"/>
        </w:rPr>
        <w:t>Reducerea birocrației și digitalizare.</w:t>
      </w:r>
      <w:r w:rsidRPr="00AA298E">
        <w:rPr>
          <w:rFonts w:ascii="Arial" w:hAnsi="Arial" w:cs="Arial"/>
        </w:rPr>
        <w:t xml:space="preserve"> Analiza proceselor administrative împreună cu reprezentanți ai mediului de afaceri, ai organizațiilor profesionale și ai marilor firme de consultanță, în vederea simplificării procedurilor și digitalizării tuturor celor care permit acest lucru.</w:t>
      </w:r>
    </w:p>
    <w:p w:rsidR="00055821" w:rsidRPr="00AA298E" w:rsidRDefault="00055821" w:rsidP="00055821">
      <w:pPr>
        <w:numPr>
          <w:ilvl w:val="0"/>
          <w:numId w:val="17"/>
        </w:numPr>
        <w:spacing w:before="100" w:beforeAutospacing="1" w:after="100" w:afterAutospacing="1"/>
        <w:rPr>
          <w:rFonts w:ascii="Arial" w:hAnsi="Arial" w:cs="Arial"/>
        </w:rPr>
      </w:pPr>
      <w:r w:rsidRPr="00AA298E">
        <w:rPr>
          <w:rStyle w:val="Strong"/>
          <w:rFonts w:ascii="Arial" w:hAnsi="Arial" w:cs="Arial"/>
        </w:rPr>
        <w:t>Reforma accesului și promovării în funcția publică.</w:t>
      </w:r>
      <w:r w:rsidRPr="00AA298E">
        <w:rPr>
          <w:rFonts w:ascii="Arial" w:hAnsi="Arial" w:cs="Arial"/>
        </w:rPr>
        <w:t xml:space="preserve"> Redefinirea criteriilor de recrutare și promovare în urma consultării cu mari firme de resurse umane și consultanță, pentru a înlocui actualul sistem bazat exclusiv pe memorarea textelor de lege.</w:t>
      </w:r>
    </w:p>
    <w:p w:rsidR="00055821" w:rsidRPr="00AA298E" w:rsidRDefault="00055821" w:rsidP="00055821">
      <w:pPr>
        <w:numPr>
          <w:ilvl w:val="0"/>
          <w:numId w:val="17"/>
        </w:numPr>
        <w:spacing w:before="100" w:beforeAutospacing="1" w:after="100" w:afterAutospacing="1"/>
        <w:rPr>
          <w:rFonts w:ascii="Arial" w:hAnsi="Arial" w:cs="Arial"/>
        </w:rPr>
      </w:pPr>
      <w:r w:rsidRPr="00AA298E">
        <w:rPr>
          <w:rStyle w:val="Strong"/>
          <w:rFonts w:ascii="Arial" w:hAnsi="Arial" w:cs="Arial"/>
        </w:rPr>
        <w:t>Reorganizare administrativ-teritorială.</w:t>
      </w:r>
      <w:r w:rsidRPr="00AA298E">
        <w:rPr>
          <w:rFonts w:ascii="Arial" w:hAnsi="Arial" w:cs="Arial"/>
        </w:rPr>
        <w:t xml:space="preserve"> Un proces amplu de consultare cu experți pentru: (a) reorganizarea în jurul polilor de creștere economică și (b) comasarea unităților administrative neviabile, păstrând însă serviciile publice cât mai aproape de cetățeni.</w:t>
      </w:r>
    </w:p>
    <w:p w:rsidR="00055821" w:rsidRPr="00AA298E" w:rsidRDefault="00055821" w:rsidP="00055821">
      <w:pPr>
        <w:numPr>
          <w:ilvl w:val="0"/>
          <w:numId w:val="17"/>
        </w:numPr>
        <w:spacing w:before="100" w:beforeAutospacing="1" w:after="100" w:afterAutospacing="1"/>
        <w:rPr>
          <w:rFonts w:ascii="Arial" w:hAnsi="Arial" w:cs="Arial"/>
        </w:rPr>
      </w:pPr>
      <w:r w:rsidRPr="00AA298E">
        <w:rPr>
          <w:rStyle w:val="Strong"/>
          <w:rFonts w:ascii="Arial" w:hAnsi="Arial" w:cs="Arial"/>
        </w:rPr>
        <w:t>Reforma sistemului electoral.</w:t>
      </w:r>
      <w:r w:rsidRPr="00AA298E">
        <w:rPr>
          <w:rFonts w:ascii="Arial" w:hAnsi="Arial" w:cs="Arial"/>
        </w:rPr>
        <w:t xml:space="preserve"> În urma consultărilor cu specialiști: modernizarea procesului de vot pentru prevenirea fraudelor, elaborarea unui Cod Electoral unitar pentru toate tipurile de alegeri, revenirea la alegerea primarilor în două tururi, reducerea numărului de semnături necesare pentru candidaturi și creșterea reprezentativității românilor din diaspora.</w:t>
      </w:r>
    </w:p>
    <w:p w:rsidR="00444962" w:rsidRPr="00AA298E" w:rsidRDefault="00444962" w:rsidP="00444962">
      <w:pPr>
        <w:rPr>
          <w:rFonts w:ascii="Arial" w:hAnsi="Arial" w:cs="Arial"/>
          <w:bCs/>
          <w:color w:val="000000" w:themeColor="text1"/>
        </w:rPr>
      </w:pPr>
    </w:p>
    <w:p w:rsidR="00444962" w:rsidRPr="00AA298E" w:rsidRDefault="00444962" w:rsidP="00444962">
      <w:pPr>
        <w:rPr>
          <w:rFonts w:ascii="Arial" w:hAnsi="Arial" w:cs="Arial"/>
          <w:b/>
          <w:color w:val="000000" w:themeColor="text1"/>
        </w:rPr>
      </w:pPr>
      <w:r w:rsidRPr="00AA298E">
        <w:rPr>
          <w:rFonts w:ascii="Arial" w:hAnsi="Arial" w:cs="Arial"/>
          <w:b/>
          <w:color w:val="000000" w:themeColor="text1"/>
        </w:rPr>
        <w:t>Economie</w:t>
      </w:r>
    </w:p>
    <w:p w:rsidR="00444962" w:rsidRPr="00AA298E" w:rsidRDefault="00F75B70" w:rsidP="00F75B70">
      <w:pPr>
        <w:spacing w:before="100" w:beforeAutospacing="1" w:after="100" w:afterAutospacing="1"/>
        <w:rPr>
          <w:rFonts w:ascii="Arial" w:hAnsi="Arial" w:cs="Arial"/>
          <w:i/>
          <w:iCs/>
        </w:rPr>
      </w:pPr>
      <w:r w:rsidRPr="00AA298E">
        <w:rPr>
          <w:rFonts w:ascii="Arial" w:hAnsi="Arial" w:cs="Arial"/>
          <w:i/>
          <w:iCs/>
        </w:rPr>
        <w:t>Schimbăm statutul nostru în Europa: de la stat care urmează, la stat care propune.</w:t>
      </w:r>
      <w:r w:rsidRPr="00AA298E">
        <w:rPr>
          <w:rFonts w:ascii="Arial" w:hAnsi="Arial" w:cs="Arial"/>
          <w:i/>
          <w:iCs/>
        </w:rPr>
        <w:br/>
        <w:t>Reconstruim demnitatea colectivă a românilor printr-o economie puternică, care servește interesul național.</w:t>
      </w:r>
    </w:p>
    <w:p w:rsidR="00F75B70" w:rsidRPr="00AA298E" w:rsidRDefault="00F75B70" w:rsidP="00F75B70">
      <w:pPr>
        <w:numPr>
          <w:ilvl w:val="0"/>
          <w:numId w:val="16"/>
        </w:numPr>
        <w:spacing w:before="100" w:beforeAutospacing="1" w:after="100" w:afterAutospacing="1"/>
        <w:rPr>
          <w:rFonts w:ascii="Arial" w:hAnsi="Arial" w:cs="Arial"/>
        </w:rPr>
      </w:pPr>
      <w:r w:rsidRPr="00AA298E">
        <w:rPr>
          <w:rStyle w:val="Strong"/>
          <w:rFonts w:ascii="Arial" w:hAnsi="Arial" w:cs="Arial"/>
        </w:rPr>
        <w:t>Digitalizarea ANAF și combaterea marii evaziuni fiscale.</w:t>
      </w:r>
      <w:r w:rsidRPr="00AA298E">
        <w:rPr>
          <w:rFonts w:ascii="Arial" w:hAnsi="Arial" w:cs="Arial"/>
        </w:rPr>
        <w:t xml:space="preserve"> Stoparea evaziunii fiscale din importuri, care creează o concurență neloială firmelor românești. Taxare echitabilă și eliminarea favorizărilor politice pentru „băieții deștepți”.</w:t>
      </w:r>
    </w:p>
    <w:p w:rsidR="00F75B70" w:rsidRPr="00AA298E" w:rsidRDefault="00F75B70" w:rsidP="00F75B70">
      <w:pPr>
        <w:numPr>
          <w:ilvl w:val="0"/>
          <w:numId w:val="16"/>
        </w:numPr>
        <w:spacing w:before="100" w:beforeAutospacing="1" w:after="100" w:afterAutospacing="1"/>
        <w:rPr>
          <w:rFonts w:ascii="Arial" w:hAnsi="Arial" w:cs="Arial"/>
        </w:rPr>
      </w:pPr>
      <w:r w:rsidRPr="00AA298E">
        <w:rPr>
          <w:rStyle w:val="Strong"/>
          <w:rFonts w:ascii="Arial" w:hAnsi="Arial" w:cs="Arial"/>
        </w:rPr>
        <w:t>Reducerea cheltuielilor publice.</w:t>
      </w:r>
      <w:r w:rsidRPr="00AA298E">
        <w:rPr>
          <w:rFonts w:ascii="Arial" w:hAnsi="Arial" w:cs="Arial"/>
        </w:rPr>
        <w:t xml:space="preserve"> Analiză riguroasă a cheltuielilor statului, în colaborare cu mediul de afaceri și cu mari firme de consultanță.</w:t>
      </w:r>
    </w:p>
    <w:p w:rsidR="00F75B70" w:rsidRPr="00AA298E" w:rsidRDefault="00F75B70" w:rsidP="00F75B70">
      <w:pPr>
        <w:numPr>
          <w:ilvl w:val="0"/>
          <w:numId w:val="16"/>
        </w:numPr>
        <w:spacing w:before="100" w:beforeAutospacing="1" w:after="100" w:afterAutospacing="1"/>
        <w:rPr>
          <w:rFonts w:ascii="Arial" w:hAnsi="Arial" w:cs="Arial"/>
        </w:rPr>
      </w:pPr>
      <w:r w:rsidRPr="00AA298E">
        <w:rPr>
          <w:rStyle w:val="Strong"/>
          <w:rFonts w:ascii="Arial" w:hAnsi="Arial" w:cs="Arial"/>
        </w:rPr>
        <w:t>Depolitizarea companiilor de stat.</w:t>
      </w:r>
      <w:r w:rsidRPr="00AA298E">
        <w:rPr>
          <w:rFonts w:ascii="Arial" w:hAnsi="Arial" w:cs="Arial"/>
        </w:rPr>
        <w:t xml:space="preserve"> Introducerea unui management profesionist, bazat pe competență, nu pe criterii politice.</w:t>
      </w:r>
    </w:p>
    <w:p w:rsidR="00F75B70" w:rsidRPr="00AA298E" w:rsidRDefault="00F75B70" w:rsidP="00F75B70">
      <w:pPr>
        <w:numPr>
          <w:ilvl w:val="0"/>
          <w:numId w:val="16"/>
        </w:numPr>
        <w:spacing w:before="100" w:beforeAutospacing="1" w:after="100" w:afterAutospacing="1"/>
        <w:rPr>
          <w:rFonts w:ascii="Arial" w:hAnsi="Arial" w:cs="Arial"/>
        </w:rPr>
      </w:pPr>
      <w:r w:rsidRPr="00AA298E">
        <w:rPr>
          <w:rStyle w:val="Strong"/>
          <w:rFonts w:ascii="Arial" w:hAnsi="Arial" w:cs="Arial"/>
        </w:rPr>
        <w:t>Crearea unui Campion Național Strategic.</w:t>
      </w:r>
      <w:r w:rsidRPr="00AA298E">
        <w:rPr>
          <w:rFonts w:ascii="Arial" w:hAnsi="Arial" w:cs="Arial"/>
        </w:rPr>
        <w:t xml:space="preserve"> O companie de importanță regională, capabilă să asigure securitatea energetică a României, să </w:t>
      </w:r>
      <w:r w:rsidRPr="00AA298E">
        <w:rPr>
          <w:rFonts w:ascii="Arial" w:hAnsi="Arial" w:cs="Arial"/>
        </w:rPr>
        <w:lastRenderedPageBreak/>
        <w:t>furnizeze energie la prețuri competitive și predictibile și să susțină investiții mari pe termen lung (ex. centre dedate).</w:t>
      </w:r>
    </w:p>
    <w:p w:rsidR="00F75B70" w:rsidRPr="00AA298E" w:rsidRDefault="00F75B70" w:rsidP="00F75B70">
      <w:pPr>
        <w:numPr>
          <w:ilvl w:val="0"/>
          <w:numId w:val="16"/>
        </w:numPr>
        <w:spacing w:before="100" w:beforeAutospacing="1" w:after="100" w:afterAutospacing="1"/>
        <w:rPr>
          <w:rFonts w:ascii="Arial" w:hAnsi="Arial" w:cs="Arial"/>
        </w:rPr>
      </w:pPr>
      <w:r w:rsidRPr="00AA298E">
        <w:rPr>
          <w:rStyle w:val="Strong"/>
          <w:rFonts w:ascii="Arial" w:hAnsi="Arial" w:cs="Arial"/>
        </w:rPr>
        <w:t>Stimularea economică prin strategii clare.</w:t>
      </w:r>
      <w:r w:rsidRPr="00AA298E">
        <w:rPr>
          <w:rFonts w:ascii="Arial" w:hAnsi="Arial" w:cs="Arial"/>
        </w:rPr>
        <w:t xml:space="preserve"> Statul va susține dezvoltarea economică în domenii strategice: pe de o parte, tehnologiile emergente (inteligență artificială, securitate cibernetică, semiconductori); pe de altă parte, sectoarele în care România are deja avantaje competitive (energie, industria auto).</w:t>
      </w:r>
    </w:p>
    <w:p w:rsidR="00F75B70" w:rsidRPr="00AA298E" w:rsidRDefault="00F75B70" w:rsidP="00F75B70">
      <w:pPr>
        <w:numPr>
          <w:ilvl w:val="0"/>
          <w:numId w:val="16"/>
        </w:numPr>
        <w:spacing w:before="100" w:beforeAutospacing="1" w:after="100" w:afterAutospacing="1"/>
        <w:rPr>
          <w:rFonts w:ascii="Arial" w:eastAsiaTheme="minorHAnsi" w:hAnsi="Arial" w:cs="Arial"/>
          <w:kern w:val="2"/>
          <w:lang w:eastAsia="en-US"/>
          <w14:ligatures w14:val="standardContextual"/>
        </w:rPr>
      </w:pPr>
      <w:r w:rsidRPr="00AA298E">
        <w:rPr>
          <w:rStyle w:val="Strong"/>
          <w:rFonts w:ascii="Arial" w:hAnsi="Arial" w:cs="Arial"/>
        </w:rPr>
        <w:t>Dezvoltarea sectorului agroindustrial.</w:t>
      </w:r>
      <w:r w:rsidRPr="00AA298E">
        <w:rPr>
          <w:rFonts w:ascii="Arial" w:hAnsi="Arial" w:cs="Arial"/>
        </w:rPr>
        <w:t xml:space="preserve"> Sprijin pentru extinderea capacităților de procesare și export cu valoare adăugată, în scopul valorificării potențialului agricol șial creării de ecosisteme economice </w:t>
      </w:r>
      <w:r w:rsidRPr="00AA298E">
        <w:rPr>
          <w:rFonts w:ascii="Arial" w:hAnsi="Arial" w:cs="Arial"/>
          <w:color w:val="000000" w:themeColor="text1"/>
        </w:rPr>
        <w:t>comparabile cu cele din vestul Europei.</w:t>
      </w:r>
    </w:p>
    <w:p w:rsidR="00F75B70" w:rsidRPr="00AA298E" w:rsidRDefault="00F75B70" w:rsidP="00F75B70">
      <w:pPr>
        <w:numPr>
          <w:ilvl w:val="0"/>
          <w:numId w:val="16"/>
        </w:numPr>
        <w:spacing w:before="100" w:beforeAutospacing="1" w:after="100" w:afterAutospacing="1"/>
        <w:rPr>
          <w:rFonts w:ascii="Arial" w:hAnsi="Arial" w:cs="Arial"/>
        </w:rPr>
      </w:pPr>
      <w:r w:rsidRPr="00AA298E">
        <w:rPr>
          <w:rStyle w:val="Strong"/>
          <w:rFonts w:ascii="Arial" w:hAnsi="Arial" w:cs="Arial"/>
        </w:rPr>
        <w:t>Investiții în sistemul de irigații.</w:t>
      </w:r>
      <w:r w:rsidRPr="00AA298E">
        <w:rPr>
          <w:rFonts w:ascii="Arial" w:hAnsi="Arial" w:cs="Arial"/>
        </w:rPr>
        <w:t xml:space="preserve"> Finanțarea unui sistem coerent și eficient, esențial pentru agricultură.</w:t>
      </w:r>
    </w:p>
    <w:p w:rsidR="00F75B70" w:rsidRPr="00AA298E" w:rsidRDefault="00F75B70" w:rsidP="00F75B70">
      <w:pPr>
        <w:numPr>
          <w:ilvl w:val="0"/>
          <w:numId w:val="16"/>
        </w:numPr>
        <w:spacing w:before="100" w:beforeAutospacing="1" w:after="100" w:afterAutospacing="1"/>
        <w:rPr>
          <w:rFonts w:ascii="Arial" w:hAnsi="Arial" w:cs="Arial"/>
        </w:rPr>
      </w:pPr>
      <w:r w:rsidRPr="00AA298E">
        <w:rPr>
          <w:rStyle w:val="Strong"/>
          <w:rFonts w:ascii="Arial" w:hAnsi="Arial" w:cs="Arial"/>
        </w:rPr>
        <w:t>Simplificarea accesului la fonduri europene.</w:t>
      </w:r>
      <w:r w:rsidRPr="00AA298E">
        <w:rPr>
          <w:rFonts w:ascii="Arial" w:hAnsi="Arial" w:cs="Arial"/>
        </w:rPr>
        <w:t xml:space="preserve"> IMM-urile românești trebuie să poată accesa mai ușor resursele disponibile prin fonduri europene.</w:t>
      </w:r>
    </w:p>
    <w:p w:rsidR="006053F7" w:rsidRPr="00AA298E" w:rsidRDefault="00F75B70" w:rsidP="00F75B70">
      <w:pPr>
        <w:pStyle w:val="ListParagraph"/>
        <w:numPr>
          <w:ilvl w:val="0"/>
          <w:numId w:val="16"/>
        </w:numPr>
        <w:rPr>
          <w:rFonts w:ascii="Arial" w:hAnsi="Arial" w:cs="Arial"/>
          <w:color w:val="000000" w:themeColor="text1"/>
        </w:rPr>
      </w:pPr>
      <w:r w:rsidRPr="00AA298E">
        <w:rPr>
          <w:rStyle w:val="Strong"/>
          <w:rFonts w:ascii="Arial" w:hAnsi="Arial" w:cs="Arial"/>
        </w:rPr>
        <w:t>Asigurarea unui cadru favorabil investițiilor private.</w:t>
      </w:r>
      <w:r w:rsidRPr="00AA298E">
        <w:rPr>
          <w:rFonts w:ascii="Arial" w:hAnsi="Arial" w:cs="Arial"/>
        </w:rPr>
        <w:t xml:space="preserve"> Reducerea birocrației în relația cu instituțiile statului, controale proporționale din partea autorităților de control și predictibilitate fiscală (fără modificări de taxe de la o zi la alta).</w:t>
      </w:r>
    </w:p>
    <w:p w:rsidR="00F75B70" w:rsidRPr="00AA298E" w:rsidRDefault="00F75B70" w:rsidP="006053F7">
      <w:pPr>
        <w:rPr>
          <w:rFonts w:ascii="Arial" w:hAnsi="Arial" w:cs="Arial"/>
          <w:color w:val="000000" w:themeColor="text1"/>
        </w:rPr>
      </w:pPr>
    </w:p>
    <w:p w:rsidR="00F75B70" w:rsidRPr="00AA298E" w:rsidRDefault="00F75B70" w:rsidP="006053F7">
      <w:pPr>
        <w:rPr>
          <w:rFonts w:ascii="Arial" w:hAnsi="Arial" w:cs="Arial"/>
          <w:color w:val="000000" w:themeColor="text1"/>
        </w:rPr>
      </w:pPr>
    </w:p>
    <w:p w:rsidR="00F75B70" w:rsidRPr="00AA298E" w:rsidRDefault="00F75B70" w:rsidP="00F75B70">
      <w:pPr>
        <w:pStyle w:val="Heading3"/>
        <w:rPr>
          <w:rStyle w:val="Strong"/>
          <w:rFonts w:ascii="Arial" w:hAnsi="Arial" w:cs="Arial"/>
          <w:color w:val="000000" w:themeColor="text1"/>
        </w:rPr>
      </w:pPr>
      <w:r w:rsidRPr="00AA298E">
        <w:rPr>
          <w:rStyle w:val="Strong"/>
          <w:rFonts w:ascii="Arial" w:hAnsi="Arial" w:cs="Arial"/>
          <w:color w:val="000000" w:themeColor="text1"/>
        </w:rPr>
        <w:t>Sănătate</w:t>
      </w:r>
    </w:p>
    <w:p w:rsidR="00F75B70" w:rsidRPr="00AA298E" w:rsidRDefault="00F75B70" w:rsidP="00F75B70">
      <w:pPr>
        <w:rPr>
          <w:rFonts w:ascii="Arial" w:hAnsi="Arial" w:cs="Arial"/>
        </w:rPr>
      </w:pPr>
    </w:p>
    <w:p w:rsidR="00F75B70" w:rsidRPr="00AA298E" w:rsidRDefault="00F75B70" w:rsidP="00F75B70">
      <w:pPr>
        <w:rPr>
          <w:rFonts w:ascii="Arial" w:hAnsi="Arial" w:cs="Arial"/>
          <w:i/>
          <w:iCs/>
        </w:rPr>
      </w:pPr>
      <w:r w:rsidRPr="00AA298E">
        <w:rPr>
          <w:rFonts w:ascii="Arial" w:hAnsi="Arial" w:cs="Arial"/>
          <w:i/>
          <w:iCs/>
        </w:rPr>
        <w:t>Sănătatea nu e un lux. Este un drept fundamental pe care statul are datoria să-l respecte pentru fiecare român, indiferent de venit, vârstă sau locul în care trăiește. Avem nevoie de un sistem medical accesibil, bine organizat și demn, în care pacientul este cu adevărat în centrul atenției.</w:t>
      </w:r>
    </w:p>
    <w:p w:rsidR="00F75B70" w:rsidRPr="00AA298E" w:rsidRDefault="00F75B70" w:rsidP="00F75B70">
      <w:pPr>
        <w:pStyle w:val="ListParagraph"/>
        <w:numPr>
          <w:ilvl w:val="0"/>
          <w:numId w:val="19"/>
        </w:numPr>
        <w:spacing w:before="100" w:beforeAutospacing="1" w:after="100" w:afterAutospacing="1"/>
        <w:rPr>
          <w:rFonts w:ascii="Arial" w:hAnsi="Arial" w:cs="Arial"/>
        </w:rPr>
      </w:pPr>
      <w:r w:rsidRPr="00AA298E">
        <w:rPr>
          <w:rStyle w:val="Strong"/>
          <w:rFonts w:ascii="Arial" w:hAnsi="Arial" w:cs="Arial"/>
        </w:rPr>
        <w:t>Digitalizarea sistemului de sănătate.</w:t>
      </w:r>
      <w:r w:rsidRPr="00AA298E">
        <w:rPr>
          <w:rFonts w:ascii="Arial" w:hAnsi="Arial" w:cs="Arial"/>
        </w:rPr>
        <w:t xml:space="preserve"> Implementarea dosarului electronic al pacientului, a programărilor online, a telemedicinei și a altor soluții digitale, cu scopul reducerii birocrației și creșterii eficienței.</w:t>
      </w:r>
    </w:p>
    <w:p w:rsidR="00F75B70" w:rsidRPr="00AA298E" w:rsidRDefault="00F75B70" w:rsidP="00F75B70">
      <w:pPr>
        <w:numPr>
          <w:ilvl w:val="0"/>
          <w:numId w:val="19"/>
        </w:numPr>
        <w:spacing w:before="100" w:beforeAutospacing="1" w:after="100" w:afterAutospacing="1"/>
        <w:rPr>
          <w:rFonts w:ascii="Arial" w:hAnsi="Arial" w:cs="Arial"/>
        </w:rPr>
      </w:pPr>
      <w:r w:rsidRPr="00AA298E">
        <w:rPr>
          <w:rStyle w:val="Strong"/>
          <w:rFonts w:ascii="Arial" w:hAnsi="Arial" w:cs="Arial"/>
        </w:rPr>
        <w:t>Reformarea finanțării serviciilor medicale.</w:t>
      </w:r>
      <w:r w:rsidRPr="00AA298E">
        <w:rPr>
          <w:rFonts w:ascii="Arial" w:hAnsi="Arial" w:cs="Arial"/>
        </w:rPr>
        <w:t xml:space="preserve"> Sprijinirea medicinei primare și ambulatorii printr-o schimbare de paradigmă în decontarea serviciilor de către Casa Națională de Asigurări de Sănătate, astfel încât accesul la îngrijire să fie mai rapid și mai eficient, iar echilibrul între tratamentele în ambulatoriu și cele spitalicești să fie corect proporționat.</w:t>
      </w:r>
    </w:p>
    <w:p w:rsidR="00F75B70" w:rsidRPr="00AA298E" w:rsidRDefault="00F75B70" w:rsidP="00F75B70">
      <w:pPr>
        <w:numPr>
          <w:ilvl w:val="0"/>
          <w:numId w:val="19"/>
        </w:numPr>
        <w:spacing w:before="100" w:beforeAutospacing="1" w:after="100" w:afterAutospacing="1"/>
        <w:rPr>
          <w:rFonts w:ascii="Arial" w:hAnsi="Arial" w:cs="Arial"/>
        </w:rPr>
      </w:pPr>
      <w:r w:rsidRPr="00AA298E">
        <w:rPr>
          <w:rStyle w:val="Strong"/>
          <w:rFonts w:ascii="Arial" w:hAnsi="Arial" w:cs="Arial"/>
        </w:rPr>
        <w:t>Strategie națională de investiții în sănătate.</w:t>
      </w:r>
      <w:r w:rsidRPr="00AA298E">
        <w:rPr>
          <w:rFonts w:ascii="Arial" w:hAnsi="Arial" w:cs="Arial"/>
        </w:rPr>
        <w:t xml:space="preserve"> Elaborarea, împreună cu specialiști din mediul privat, a unei strategii pe 10 ani care să înlocuiască actuala abordare fragmentară, pentru a construi un sistem medical coerent și performant. Strategia va include delimitarea clară a responsabilităților între cabinetele medicilor de familie, policlinici, spitale locale și spitale universitare.</w:t>
      </w:r>
    </w:p>
    <w:p w:rsidR="00F75B70" w:rsidRPr="00AA298E" w:rsidRDefault="00F75B70" w:rsidP="00F75B70">
      <w:pPr>
        <w:numPr>
          <w:ilvl w:val="0"/>
          <w:numId w:val="19"/>
        </w:numPr>
        <w:spacing w:before="100" w:beforeAutospacing="1" w:after="100" w:afterAutospacing="1"/>
        <w:rPr>
          <w:rFonts w:ascii="Arial" w:hAnsi="Arial" w:cs="Arial"/>
        </w:rPr>
      </w:pPr>
      <w:r w:rsidRPr="00AA298E">
        <w:rPr>
          <w:rStyle w:val="Strong"/>
          <w:rFonts w:ascii="Arial" w:hAnsi="Arial" w:cs="Arial"/>
        </w:rPr>
        <w:t>Extinderea rețelei de tratament pentru adicții.</w:t>
      </w:r>
      <w:r w:rsidRPr="00AA298E">
        <w:rPr>
          <w:rFonts w:ascii="Arial" w:hAnsi="Arial" w:cs="Arial"/>
        </w:rPr>
        <w:t xml:space="preserve"> Dezvoltarea echilibrată, la nivel național, a centrelor specializate în tratamentul dependențelor, cu accent pe dependența de droguri.</w:t>
      </w:r>
    </w:p>
    <w:p w:rsidR="00F75B70" w:rsidRPr="00AA298E" w:rsidRDefault="00F75B70" w:rsidP="00F75B70">
      <w:pPr>
        <w:numPr>
          <w:ilvl w:val="0"/>
          <w:numId w:val="19"/>
        </w:numPr>
        <w:spacing w:before="100" w:beforeAutospacing="1" w:after="100" w:afterAutospacing="1"/>
        <w:rPr>
          <w:rFonts w:ascii="Arial" w:hAnsi="Arial" w:cs="Arial"/>
        </w:rPr>
      </w:pPr>
      <w:r w:rsidRPr="00AA298E">
        <w:rPr>
          <w:rStyle w:val="Strong"/>
          <w:rFonts w:ascii="Arial" w:hAnsi="Arial" w:cs="Arial"/>
        </w:rPr>
        <w:t>Stimulente pentru personalul medical în zone defavorizate.</w:t>
      </w:r>
      <w:r w:rsidRPr="00AA298E">
        <w:rPr>
          <w:rFonts w:ascii="Arial" w:hAnsi="Arial" w:cs="Arial"/>
        </w:rPr>
        <w:t xml:space="preserve"> Acordarea de beneficii financiare și de carieră profesioniștilor care aleg să lucreze în comunități cu acces limitat la servicii medicale.</w:t>
      </w:r>
    </w:p>
    <w:p w:rsidR="00BD3887" w:rsidRPr="00AA298E" w:rsidRDefault="00BD3887" w:rsidP="00BD3887">
      <w:pPr>
        <w:rPr>
          <w:rFonts w:ascii="Arial" w:hAnsi="Arial" w:cs="Arial"/>
          <w:bCs/>
          <w:color w:val="000000" w:themeColor="text1"/>
        </w:rPr>
      </w:pPr>
    </w:p>
    <w:p w:rsidR="00F75B70" w:rsidRPr="00AA298E" w:rsidRDefault="00F75B70" w:rsidP="00F75B70">
      <w:pPr>
        <w:pStyle w:val="Heading3"/>
        <w:rPr>
          <w:rStyle w:val="Strong"/>
          <w:rFonts w:ascii="Arial" w:hAnsi="Arial" w:cs="Arial"/>
          <w:color w:val="000000" w:themeColor="text1"/>
        </w:rPr>
      </w:pPr>
      <w:r w:rsidRPr="00AA298E">
        <w:rPr>
          <w:rStyle w:val="Strong"/>
          <w:rFonts w:ascii="Arial" w:hAnsi="Arial" w:cs="Arial"/>
          <w:color w:val="000000" w:themeColor="text1"/>
        </w:rPr>
        <w:t>Educație</w:t>
      </w:r>
    </w:p>
    <w:p w:rsidR="00F75B70" w:rsidRPr="00AA298E" w:rsidRDefault="00F75B70" w:rsidP="00F75B70">
      <w:pPr>
        <w:rPr>
          <w:rFonts w:ascii="Arial" w:hAnsi="Arial" w:cs="Arial"/>
        </w:rPr>
      </w:pPr>
    </w:p>
    <w:p w:rsidR="00F75B70" w:rsidRPr="00AA298E" w:rsidRDefault="00F75B70" w:rsidP="00F75B70">
      <w:pPr>
        <w:rPr>
          <w:rFonts w:ascii="Arial" w:hAnsi="Arial" w:cs="Arial"/>
          <w:i/>
          <w:iCs/>
        </w:rPr>
      </w:pPr>
      <w:r w:rsidRPr="00AA298E">
        <w:rPr>
          <w:rFonts w:ascii="Arial" w:hAnsi="Arial" w:cs="Arial"/>
          <w:i/>
          <w:iCs/>
        </w:rPr>
        <w:lastRenderedPageBreak/>
        <w:t>Educația trebuie tratată ca o chestiune de siguranță națională. De calitatea școlii de azi depinde forța României de mâine – economică, democratică, culturală. Investiția în profesori, în copii și în adaptarea școlii la lumea reală este cea mai strategică decizie pe care o poate lua un stat responsabil.</w:t>
      </w:r>
    </w:p>
    <w:p w:rsidR="00F75B70" w:rsidRPr="00AA298E" w:rsidRDefault="00F75B70" w:rsidP="00F75B70">
      <w:pPr>
        <w:pStyle w:val="ListParagraph"/>
        <w:numPr>
          <w:ilvl w:val="0"/>
          <w:numId w:val="20"/>
        </w:numPr>
        <w:spacing w:before="100" w:beforeAutospacing="1" w:after="100" w:afterAutospacing="1"/>
        <w:rPr>
          <w:rFonts w:ascii="Arial" w:hAnsi="Arial" w:cs="Arial"/>
        </w:rPr>
      </w:pPr>
      <w:r w:rsidRPr="00AA298E">
        <w:rPr>
          <w:rStyle w:val="Strong"/>
          <w:rFonts w:ascii="Arial" w:hAnsi="Arial" w:cs="Arial"/>
        </w:rPr>
        <w:t>Profesionalizarea resursei umane din educație.</w:t>
      </w:r>
      <w:r w:rsidRPr="00AA298E">
        <w:rPr>
          <w:rFonts w:ascii="Arial" w:hAnsi="Arial" w:cs="Arial"/>
        </w:rPr>
        <w:t xml:space="preserve"> Creșterea motivației cadrelor didactice prin salarii competitive, formare continuă de calitate și promovare pe criterii meritocratice.</w:t>
      </w:r>
    </w:p>
    <w:p w:rsidR="00F75B70" w:rsidRPr="00AA298E" w:rsidRDefault="00F75B70" w:rsidP="00F75B70">
      <w:pPr>
        <w:numPr>
          <w:ilvl w:val="0"/>
          <w:numId w:val="20"/>
        </w:numPr>
        <w:spacing w:before="100" w:beforeAutospacing="1" w:after="100" w:afterAutospacing="1"/>
        <w:rPr>
          <w:rFonts w:ascii="Arial" w:hAnsi="Arial" w:cs="Arial"/>
        </w:rPr>
      </w:pPr>
      <w:r w:rsidRPr="00AA298E">
        <w:rPr>
          <w:rStyle w:val="Strong"/>
          <w:rFonts w:ascii="Arial" w:hAnsi="Arial" w:cs="Arial"/>
        </w:rPr>
        <w:t>Dezvoltarea gândirii critice.</w:t>
      </w:r>
      <w:r w:rsidRPr="00AA298E">
        <w:rPr>
          <w:rFonts w:ascii="Arial" w:hAnsi="Arial" w:cs="Arial"/>
        </w:rPr>
        <w:t xml:space="preserve"> Revizuirea programelor școlare și instruirea specifică a profesorilor pentru a încuraja gândirea independentă, argumentarea logică și capacitatea de analiză.</w:t>
      </w:r>
    </w:p>
    <w:p w:rsidR="00F75B70" w:rsidRPr="00AA298E" w:rsidRDefault="00F75B70" w:rsidP="00F75B70">
      <w:pPr>
        <w:numPr>
          <w:ilvl w:val="0"/>
          <w:numId w:val="20"/>
        </w:numPr>
        <w:spacing w:before="100" w:beforeAutospacing="1" w:after="100" w:afterAutospacing="1"/>
        <w:rPr>
          <w:rFonts w:ascii="Arial" w:hAnsi="Arial" w:cs="Arial"/>
        </w:rPr>
      </w:pPr>
      <w:r w:rsidRPr="00AA298E">
        <w:rPr>
          <w:rStyle w:val="Strong"/>
          <w:rFonts w:ascii="Arial" w:hAnsi="Arial" w:cs="Arial"/>
        </w:rPr>
        <w:t>Corelarea educației cu piața muncii.</w:t>
      </w:r>
      <w:r w:rsidRPr="00AA298E">
        <w:rPr>
          <w:rFonts w:ascii="Arial" w:hAnsi="Arial" w:cs="Arial"/>
        </w:rPr>
        <w:t xml:space="preserve"> Elaborarea, împreună cu mediul de afaceri, a unei strategii care să alinieze învățământul preuniversitar și universitar la nevoile economiei reale.</w:t>
      </w:r>
    </w:p>
    <w:p w:rsidR="00F75B70" w:rsidRPr="00AA298E" w:rsidRDefault="00F75B70" w:rsidP="00F75B70">
      <w:pPr>
        <w:numPr>
          <w:ilvl w:val="0"/>
          <w:numId w:val="20"/>
        </w:numPr>
        <w:spacing w:before="100" w:beforeAutospacing="1" w:after="100" w:afterAutospacing="1"/>
        <w:rPr>
          <w:rFonts w:ascii="Arial" w:hAnsi="Arial" w:cs="Arial"/>
        </w:rPr>
      </w:pPr>
      <w:r w:rsidRPr="00AA298E">
        <w:rPr>
          <w:rStyle w:val="Strong"/>
          <w:rFonts w:ascii="Arial" w:hAnsi="Arial" w:cs="Arial"/>
        </w:rPr>
        <w:t>Investiții în educația timpurie.</w:t>
      </w:r>
      <w:r w:rsidRPr="00AA298E">
        <w:rPr>
          <w:rFonts w:ascii="Arial" w:hAnsi="Arial" w:cs="Arial"/>
        </w:rPr>
        <w:t xml:space="preserve"> Construirea de creșe și formarea personalului calificat, ca parte a unui program național de sprijin pentru primele etape din viața copilului.</w:t>
      </w:r>
    </w:p>
    <w:p w:rsidR="00F75B70" w:rsidRPr="00AA298E" w:rsidRDefault="00F75B70" w:rsidP="00F75B70">
      <w:pPr>
        <w:numPr>
          <w:ilvl w:val="0"/>
          <w:numId w:val="20"/>
        </w:numPr>
        <w:spacing w:before="100" w:beforeAutospacing="1" w:after="100" w:afterAutospacing="1"/>
        <w:rPr>
          <w:rFonts w:ascii="Arial" w:hAnsi="Arial" w:cs="Arial"/>
        </w:rPr>
      </w:pPr>
      <w:r w:rsidRPr="00AA298E">
        <w:rPr>
          <w:rStyle w:val="Strong"/>
          <w:rFonts w:ascii="Arial" w:hAnsi="Arial" w:cs="Arial"/>
        </w:rPr>
        <w:t>Combaterea abandonului școlar.</w:t>
      </w:r>
      <w:r w:rsidRPr="00AA298E">
        <w:rPr>
          <w:rFonts w:ascii="Arial" w:hAnsi="Arial" w:cs="Arial"/>
        </w:rPr>
        <w:t xml:space="preserve"> Asigurarea de mese calde, transport școlar și alte măsuri sociale, precum și stimulente pentru cadrele didactice care predau în comunități vulnerabile.</w:t>
      </w:r>
    </w:p>
    <w:p w:rsidR="00F75B70" w:rsidRPr="00AA298E" w:rsidRDefault="00F75B70" w:rsidP="00F75B70">
      <w:pPr>
        <w:pStyle w:val="Heading3"/>
        <w:rPr>
          <w:rStyle w:val="Strong"/>
          <w:rFonts w:ascii="Arial" w:hAnsi="Arial" w:cs="Arial"/>
          <w:color w:val="000000" w:themeColor="text1"/>
        </w:rPr>
      </w:pPr>
    </w:p>
    <w:p w:rsidR="00F75B70" w:rsidRPr="00AA298E" w:rsidRDefault="00F75B70" w:rsidP="00F75B70">
      <w:pPr>
        <w:pStyle w:val="Heading3"/>
        <w:rPr>
          <w:rStyle w:val="Strong"/>
          <w:rFonts w:ascii="Arial" w:hAnsi="Arial" w:cs="Arial"/>
          <w:color w:val="000000" w:themeColor="text1"/>
        </w:rPr>
      </w:pPr>
      <w:r w:rsidRPr="00AA298E">
        <w:rPr>
          <w:rStyle w:val="Strong"/>
          <w:rFonts w:ascii="Arial" w:hAnsi="Arial" w:cs="Arial"/>
          <w:color w:val="000000" w:themeColor="text1"/>
        </w:rPr>
        <w:t>Justiție</w:t>
      </w:r>
    </w:p>
    <w:p w:rsidR="00F75B70" w:rsidRPr="00AA298E" w:rsidRDefault="00F75B70" w:rsidP="00F75B70">
      <w:pPr>
        <w:rPr>
          <w:rFonts w:ascii="Arial" w:hAnsi="Arial" w:cs="Arial"/>
        </w:rPr>
      </w:pPr>
    </w:p>
    <w:p w:rsidR="00F75B70" w:rsidRPr="00AA298E" w:rsidRDefault="00F75B70" w:rsidP="00F75B70">
      <w:pPr>
        <w:rPr>
          <w:rFonts w:ascii="Arial" w:hAnsi="Arial" w:cs="Arial"/>
          <w:i/>
          <w:iCs/>
        </w:rPr>
      </w:pPr>
      <w:r w:rsidRPr="00AA298E">
        <w:rPr>
          <w:rFonts w:ascii="Arial" w:hAnsi="Arial" w:cs="Arial"/>
          <w:i/>
          <w:iCs/>
        </w:rPr>
        <w:t xml:space="preserve">O societate dreaptă are nevoie de o justiție liberă, curajoasă și accesibilă pentru toți. </w:t>
      </w:r>
      <w:r w:rsidRPr="00AA298E">
        <w:rPr>
          <w:rFonts w:ascii="Arial" w:hAnsi="Arial" w:cs="Arial"/>
          <w:i/>
          <w:iCs/>
          <w:lang w:val="ro-RO"/>
        </w:rPr>
        <w:t>Români</w:t>
      </w:r>
      <w:r w:rsidRPr="00AA298E">
        <w:rPr>
          <w:rFonts w:ascii="Arial" w:hAnsi="Arial" w:cs="Arial"/>
          <w:i/>
          <w:iCs/>
        </w:rPr>
        <w:t xml:space="preserve">i trebuie să aibă încredere că legea e aceeași pentru </w:t>
      </w:r>
      <w:r w:rsidRPr="00AA298E">
        <w:rPr>
          <w:rFonts w:ascii="Arial" w:hAnsi="Arial" w:cs="Arial"/>
          <w:i/>
          <w:iCs/>
          <w:lang w:val="ro-RO"/>
        </w:rPr>
        <w:t>toți</w:t>
      </w:r>
      <w:r w:rsidRPr="00AA298E">
        <w:rPr>
          <w:rFonts w:ascii="Arial" w:hAnsi="Arial" w:cs="Arial"/>
          <w:i/>
          <w:iCs/>
        </w:rPr>
        <w:t xml:space="preserve"> și că dreptatea nu e un privilegiu, ci un drept garantat de stat.</w:t>
      </w:r>
    </w:p>
    <w:p w:rsidR="00F75B70" w:rsidRPr="00AA298E" w:rsidRDefault="00F75B70" w:rsidP="00F75B70">
      <w:pPr>
        <w:pStyle w:val="ListParagraph"/>
        <w:numPr>
          <w:ilvl w:val="0"/>
          <w:numId w:val="21"/>
        </w:numPr>
        <w:spacing w:before="100" w:beforeAutospacing="1" w:after="100" w:afterAutospacing="1"/>
        <w:rPr>
          <w:rFonts w:ascii="Arial" w:hAnsi="Arial" w:cs="Arial"/>
        </w:rPr>
      </w:pPr>
      <w:r w:rsidRPr="00AA298E">
        <w:rPr>
          <w:rStyle w:val="Strong"/>
          <w:rFonts w:ascii="Arial" w:hAnsi="Arial" w:cs="Arial"/>
        </w:rPr>
        <w:t>Lupta eficientă împotriva corupției.</w:t>
      </w:r>
      <w:r w:rsidRPr="00AA298E">
        <w:rPr>
          <w:rFonts w:ascii="Arial" w:hAnsi="Arial" w:cs="Arial"/>
        </w:rPr>
        <w:t xml:space="preserve"> Parchetele, în special DNA, trebuie să abordeze sistematic marile zone de corupție: evaziunea fiscală, mafia imobiliară, mafia lemnului. Se impune și întărirea acțiunilor împotriva traficului de droguri.</w:t>
      </w:r>
    </w:p>
    <w:p w:rsidR="00F75B70" w:rsidRPr="00AA298E" w:rsidRDefault="00F75B70" w:rsidP="00F75B70">
      <w:pPr>
        <w:numPr>
          <w:ilvl w:val="0"/>
          <w:numId w:val="21"/>
        </w:numPr>
        <w:spacing w:before="100" w:beforeAutospacing="1" w:after="100" w:afterAutospacing="1"/>
        <w:rPr>
          <w:rFonts w:ascii="Arial" w:hAnsi="Arial" w:cs="Arial"/>
        </w:rPr>
      </w:pPr>
      <w:r w:rsidRPr="00AA298E">
        <w:rPr>
          <w:rStyle w:val="Strong"/>
          <w:rFonts w:ascii="Arial" w:hAnsi="Arial" w:cs="Arial"/>
        </w:rPr>
        <w:t>Reforma Inspecției Judiciare.</w:t>
      </w:r>
      <w:r w:rsidRPr="00AA298E">
        <w:rPr>
          <w:rFonts w:ascii="Arial" w:hAnsi="Arial" w:cs="Arial"/>
        </w:rPr>
        <w:t xml:space="preserve"> În prezent, instituția nu sancționează eficient abaterile grave ale magistraților și poate deveni instrument de presiune asupra celor care critică sistemul. Este necesară introducerea răspunderii pentru membrii care comit erori grave de apreciere.</w:t>
      </w:r>
    </w:p>
    <w:p w:rsidR="00F75B70" w:rsidRPr="00AA298E" w:rsidRDefault="00F75B70" w:rsidP="00F75B70">
      <w:pPr>
        <w:numPr>
          <w:ilvl w:val="0"/>
          <w:numId w:val="21"/>
        </w:numPr>
        <w:spacing w:before="100" w:beforeAutospacing="1" w:after="100" w:afterAutospacing="1"/>
        <w:rPr>
          <w:rFonts w:ascii="Arial" w:hAnsi="Arial" w:cs="Arial"/>
        </w:rPr>
      </w:pPr>
      <w:r w:rsidRPr="00AA298E">
        <w:rPr>
          <w:rStyle w:val="Strong"/>
          <w:rFonts w:ascii="Arial" w:hAnsi="Arial" w:cs="Arial"/>
        </w:rPr>
        <w:t>Reducerea duratei proceselor.</w:t>
      </w:r>
      <w:r w:rsidRPr="00AA298E">
        <w:rPr>
          <w:rFonts w:ascii="Arial" w:hAnsi="Arial" w:cs="Arial"/>
        </w:rPr>
        <w:t xml:space="preserve"> Soluționarea legislativă a spețelor recurente semnalate de judecători și eficientizarea activității parchetelor prin decizii de principiu pentru cazurile frecvente. Redistribuirea posturilor în instanțele aglomerate pentru un echilibru real al volumului de muncă.</w:t>
      </w:r>
    </w:p>
    <w:p w:rsidR="00F75B70" w:rsidRPr="00AA298E" w:rsidRDefault="00F75B70" w:rsidP="00F75B70">
      <w:pPr>
        <w:numPr>
          <w:ilvl w:val="0"/>
          <w:numId w:val="21"/>
        </w:numPr>
        <w:spacing w:before="100" w:beforeAutospacing="1" w:after="100" w:afterAutospacing="1"/>
        <w:rPr>
          <w:rFonts w:ascii="Arial" w:hAnsi="Arial" w:cs="Arial"/>
        </w:rPr>
      </w:pPr>
      <w:r w:rsidRPr="00AA298E">
        <w:rPr>
          <w:rStyle w:val="Strong"/>
          <w:rFonts w:ascii="Arial" w:hAnsi="Arial" w:cs="Arial"/>
        </w:rPr>
        <w:t>Promovarea meritocratică a magistraților.</w:t>
      </w:r>
      <w:r w:rsidRPr="00AA298E">
        <w:rPr>
          <w:rFonts w:ascii="Arial" w:hAnsi="Arial" w:cs="Arial"/>
        </w:rPr>
        <w:t xml:space="preserve"> Redefinirea procedurilor de avansare în funcții superioare sau de conducere, pe baza unei consultări largi în rândul întregii profesii, nu doar a unui grup restrâns cu influență în sistem.</w:t>
      </w:r>
    </w:p>
    <w:p w:rsidR="00F75B70" w:rsidRPr="00AA298E" w:rsidRDefault="00F75B70" w:rsidP="00F75B70">
      <w:pPr>
        <w:numPr>
          <w:ilvl w:val="0"/>
          <w:numId w:val="21"/>
        </w:numPr>
        <w:spacing w:before="100" w:beforeAutospacing="1" w:after="100" w:afterAutospacing="1"/>
        <w:rPr>
          <w:rFonts w:ascii="Arial" w:hAnsi="Arial" w:cs="Arial"/>
        </w:rPr>
      </w:pPr>
      <w:r w:rsidRPr="00AA298E">
        <w:rPr>
          <w:rStyle w:val="Strong"/>
          <w:rFonts w:ascii="Arial" w:hAnsi="Arial" w:cs="Arial"/>
        </w:rPr>
        <w:t>Reforma Curții Constituționale.</w:t>
      </w:r>
      <w:r w:rsidRPr="00AA298E">
        <w:rPr>
          <w:rFonts w:ascii="Arial" w:hAnsi="Arial" w:cs="Arial"/>
        </w:rPr>
        <w:t xml:space="preserve"> Modificarea Legii 47/1992 pentru ca judecătorii să fie numiți exclusiv din rândul magistraților cu o experiență semnificativă.</w:t>
      </w:r>
    </w:p>
    <w:p w:rsidR="00C61CA1" w:rsidRPr="00AA298E" w:rsidRDefault="00C61CA1" w:rsidP="00C61CA1">
      <w:pPr>
        <w:rPr>
          <w:rFonts w:ascii="Arial" w:hAnsi="Arial" w:cs="Arial"/>
          <w:bCs/>
          <w:color w:val="000000" w:themeColor="text1"/>
        </w:rPr>
      </w:pPr>
    </w:p>
    <w:p w:rsidR="00C61CA1" w:rsidRPr="00AA298E" w:rsidRDefault="00C61CA1" w:rsidP="00C61CA1">
      <w:pPr>
        <w:rPr>
          <w:rFonts w:ascii="Arial" w:hAnsi="Arial" w:cs="Arial"/>
          <w:b/>
          <w:color w:val="000000" w:themeColor="text1"/>
        </w:rPr>
      </w:pPr>
      <w:r w:rsidRPr="00AA298E">
        <w:rPr>
          <w:rFonts w:ascii="Arial" w:hAnsi="Arial" w:cs="Arial"/>
          <w:b/>
          <w:color w:val="000000" w:themeColor="text1"/>
        </w:rPr>
        <w:t>Mediu</w:t>
      </w:r>
    </w:p>
    <w:p w:rsidR="00C61CA1" w:rsidRPr="00AA298E" w:rsidRDefault="00C61CA1" w:rsidP="00C61CA1">
      <w:pPr>
        <w:rPr>
          <w:rFonts w:ascii="Arial" w:hAnsi="Arial" w:cs="Arial"/>
          <w:bCs/>
          <w:color w:val="000000" w:themeColor="text1"/>
        </w:rPr>
      </w:pPr>
    </w:p>
    <w:p w:rsidR="00F75B70" w:rsidRPr="00AA298E" w:rsidRDefault="00F75B70" w:rsidP="00C61CA1">
      <w:pPr>
        <w:rPr>
          <w:rFonts w:ascii="Arial" w:hAnsi="Arial" w:cs="Arial"/>
          <w:bCs/>
          <w:i/>
          <w:iCs/>
          <w:color w:val="000000" w:themeColor="text1"/>
          <w:lang w:val="ro-RO"/>
        </w:rPr>
      </w:pPr>
      <w:r w:rsidRPr="00AA298E">
        <w:rPr>
          <w:rFonts w:ascii="Arial" w:hAnsi="Arial" w:cs="Arial"/>
          <w:i/>
          <w:iCs/>
        </w:rPr>
        <w:lastRenderedPageBreak/>
        <w:t xml:space="preserve">Protejarea mediului </w:t>
      </w:r>
      <w:r w:rsidRPr="00AA298E">
        <w:rPr>
          <w:rFonts w:ascii="Arial" w:hAnsi="Arial" w:cs="Arial"/>
          <w:i/>
          <w:iCs/>
          <w:lang w:val="ro-RO"/>
        </w:rPr>
        <w:t xml:space="preserve">este </w:t>
      </w:r>
      <w:r w:rsidRPr="00AA298E">
        <w:rPr>
          <w:rFonts w:ascii="Arial" w:hAnsi="Arial" w:cs="Arial"/>
          <w:i/>
          <w:iCs/>
        </w:rPr>
        <w:t>o urgență. De calitatea aerului, a apei și a solului depinde sănătatea noastră, siguranța alimentară și viitorul copiilor noștri. Avem nevoie de un stat care să apere natura cu aceeași hotărâre cu care apără legea – prin acțiune, control real</w:t>
      </w:r>
      <w:r w:rsidRPr="00AA298E">
        <w:rPr>
          <w:rFonts w:ascii="Arial" w:hAnsi="Arial" w:cs="Arial"/>
          <w:i/>
          <w:iCs/>
          <w:lang w:val="ro-RO"/>
        </w:rPr>
        <w:t>.</w:t>
      </w:r>
    </w:p>
    <w:p w:rsidR="00F75B70" w:rsidRPr="00AA298E" w:rsidRDefault="00F75B70" w:rsidP="00F75B70">
      <w:pPr>
        <w:pStyle w:val="ListParagraph"/>
        <w:numPr>
          <w:ilvl w:val="0"/>
          <w:numId w:val="23"/>
        </w:numPr>
        <w:spacing w:before="100" w:beforeAutospacing="1" w:after="100" w:afterAutospacing="1"/>
        <w:rPr>
          <w:rFonts w:ascii="Arial" w:hAnsi="Arial" w:cs="Arial"/>
        </w:rPr>
      </w:pPr>
      <w:r w:rsidRPr="00AA298E">
        <w:rPr>
          <w:rStyle w:val="Strong"/>
          <w:rFonts w:ascii="Arial" w:hAnsi="Arial" w:cs="Arial"/>
        </w:rPr>
        <w:t>Reformarea autorităților de mediu.</w:t>
      </w:r>
      <w:r w:rsidRPr="00AA298E">
        <w:rPr>
          <w:rFonts w:ascii="Arial" w:hAnsi="Arial" w:cs="Arial"/>
        </w:rPr>
        <w:t xml:space="preserve"> Înlocuirea conducerilor neprofesioniste din agențiile de protecție a mediului și Garda de Mediu, care aprobă proiecte ilegale sau nu intervin la poluări evidente.</w:t>
      </w:r>
    </w:p>
    <w:p w:rsidR="00F75B70" w:rsidRPr="00AA298E" w:rsidRDefault="00F75B70" w:rsidP="00F75B70">
      <w:pPr>
        <w:pStyle w:val="ListParagraph"/>
        <w:numPr>
          <w:ilvl w:val="0"/>
          <w:numId w:val="23"/>
        </w:numPr>
        <w:spacing w:before="100" w:beforeAutospacing="1" w:after="100" w:afterAutospacing="1"/>
        <w:rPr>
          <w:rFonts w:ascii="Arial" w:hAnsi="Arial" w:cs="Arial"/>
        </w:rPr>
      </w:pPr>
      <w:r w:rsidRPr="00AA298E">
        <w:rPr>
          <w:rStyle w:val="Strong"/>
          <w:rFonts w:ascii="Arial" w:hAnsi="Arial" w:cs="Arial"/>
        </w:rPr>
        <w:t>Extinderea și modernizarea Gărzii de Mediu.</w:t>
      </w:r>
      <w:r w:rsidRPr="00AA298E">
        <w:rPr>
          <w:rFonts w:ascii="Arial" w:hAnsi="Arial" w:cs="Arial"/>
        </w:rPr>
        <w:t xml:space="preserve"> Asigurarea unui număr suficient de angajați pentru intervenție permanentă, dotarea cu echipamente moderne pentru a combate eficient poluarea aerului, a apei și a solului.</w:t>
      </w:r>
    </w:p>
    <w:p w:rsidR="00F75B70" w:rsidRPr="00AA298E" w:rsidRDefault="00F75B70" w:rsidP="00F75B70">
      <w:pPr>
        <w:pStyle w:val="ListParagraph"/>
        <w:numPr>
          <w:ilvl w:val="0"/>
          <w:numId w:val="23"/>
        </w:numPr>
        <w:spacing w:before="100" w:beforeAutospacing="1" w:after="100" w:afterAutospacing="1"/>
        <w:rPr>
          <w:rFonts w:ascii="Arial" w:hAnsi="Arial" w:cs="Arial"/>
        </w:rPr>
      </w:pPr>
      <w:r w:rsidRPr="00AA298E">
        <w:rPr>
          <w:rStyle w:val="Strong"/>
          <w:rFonts w:ascii="Arial" w:hAnsi="Arial" w:cs="Arial"/>
        </w:rPr>
        <w:t>Combaterea tăierilor ilegale și reforma Romsilva.</w:t>
      </w:r>
      <w:r w:rsidRPr="00AA298E">
        <w:rPr>
          <w:rFonts w:ascii="Arial" w:hAnsi="Arial" w:cs="Arial"/>
        </w:rPr>
        <w:t xml:space="preserve"> Schimbări profunde, în urma unei evaluări profesioniste, în conducerea națională și locală a Romsilva, precum și constituirea unei structuri specializate în cadrul Parchetului General pentru combaterea mafiei lemnului.</w:t>
      </w:r>
    </w:p>
    <w:p w:rsidR="00F75B70" w:rsidRPr="00AA298E" w:rsidRDefault="00F75B70" w:rsidP="00F75B70">
      <w:pPr>
        <w:pStyle w:val="ListParagraph"/>
        <w:numPr>
          <w:ilvl w:val="0"/>
          <w:numId w:val="23"/>
        </w:numPr>
        <w:spacing w:before="100" w:beforeAutospacing="1" w:after="100" w:afterAutospacing="1"/>
        <w:rPr>
          <w:rFonts w:ascii="Arial" w:hAnsi="Arial" w:cs="Arial"/>
        </w:rPr>
      </w:pPr>
      <w:r w:rsidRPr="00AA298E">
        <w:rPr>
          <w:rStyle w:val="Strong"/>
          <w:rFonts w:ascii="Arial" w:hAnsi="Arial" w:cs="Arial"/>
        </w:rPr>
        <w:t>Urbanism responsabil.</w:t>
      </w:r>
      <w:r w:rsidRPr="00AA298E">
        <w:rPr>
          <w:rFonts w:ascii="Arial" w:hAnsi="Arial" w:cs="Arial"/>
        </w:rPr>
        <w:t xml:space="preserve"> Stoparea dezvoltărilor urbane nocive din marile orașe prin profesionalizarea Inspectoratului de Stat în Construcții și elaborarea unui Cod al Urbanismului fundamentat pe principii științifice de dezvoltare durabilă.</w:t>
      </w:r>
    </w:p>
    <w:p w:rsidR="00F75B70" w:rsidRPr="00AA298E" w:rsidRDefault="00F75B70" w:rsidP="00F75B70">
      <w:pPr>
        <w:pStyle w:val="ListParagraph"/>
        <w:numPr>
          <w:ilvl w:val="0"/>
          <w:numId w:val="23"/>
        </w:numPr>
        <w:spacing w:before="100" w:beforeAutospacing="1" w:after="100" w:afterAutospacing="1"/>
        <w:rPr>
          <w:rFonts w:ascii="Arial" w:hAnsi="Arial" w:cs="Arial"/>
        </w:rPr>
      </w:pPr>
      <w:r w:rsidRPr="00AA298E">
        <w:rPr>
          <w:rStyle w:val="Strong"/>
          <w:rFonts w:ascii="Arial" w:hAnsi="Arial" w:cs="Arial"/>
        </w:rPr>
        <w:t>Economia circulară.</w:t>
      </w:r>
      <w:r w:rsidRPr="00AA298E">
        <w:rPr>
          <w:rFonts w:ascii="Arial" w:hAnsi="Arial" w:cs="Arial"/>
        </w:rPr>
        <w:t xml:space="preserve"> Stimularea gestionării eficiente a deșeurilor și a industriilor bazate pe reciclare și reutilizare.</w:t>
      </w:r>
    </w:p>
    <w:p w:rsidR="005E1322" w:rsidRPr="00AA298E" w:rsidRDefault="005E1322" w:rsidP="005E1322">
      <w:pPr>
        <w:rPr>
          <w:rFonts w:ascii="Arial" w:hAnsi="Arial" w:cs="Arial"/>
          <w:bCs/>
          <w:color w:val="000000" w:themeColor="text1"/>
        </w:rPr>
      </w:pPr>
    </w:p>
    <w:p w:rsidR="00F75B70" w:rsidRPr="00AA298E" w:rsidRDefault="00F75B70" w:rsidP="00F75B70">
      <w:pPr>
        <w:pStyle w:val="Heading3"/>
        <w:rPr>
          <w:rStyle w:val="Strong"/>
          <w:rFonts w:ascii="Arial" w:hAnsi="Arial" w:cs="Arial"/>
          <w:color w:val="000000" w:themeColor="text1"/>
        </w:rPr>
      </w:pPr>
      <w:r w:rsidRPr="00AA298E">
        <w:rPr>
          <w:rStyle w:val="Strong"/>
          <w:rFonts w:ascii="Arial" w:hAnsi="Arial" w:cs="Arial"/>
          <w:color w:val="000000" w:themeColor="text1"/>
        </w:rPr>
        <w:t>Cultură</w:t>
      </w:r>
    </w:p>
    <w:p w:rsidR="00F75B70" w:rsidRPr="00AA298E" w:rsidRDefault="00F75B70" w:rsidP="00F75B70">
      <w:pPr>
        <w:rPr>
          <w:rFonts w:ascii="Arial" w:hAnsi="Arial" w:cs="Arial"/>
        </w:rPr>
      </w:pPr>
    </w:p>
    <w:p w:rsidR="00F75B70" w:rsidRPr="00AA298E" w:rsidRDefault="00F75B70" w:rsidP="00F75B70">
      <w:pPr>
        <w:rPr>
          <w:rFonts w:ascii="Arial" w:hAnsi="Arial" w:cs="Arial"/>
          <w:i/>
          <w:iCs/>
        </w:rPr>
      </w:pPr>
      <w:r w:rsidRPr="00AA298E">
        <w:rPr>
          <w:rFonts w:ascii="Arial" w:hAnsi="Arial" w:cs="Arial"/>
          <w:i/>
          <w:iCs/>
        </w:rPr>
        <w:t>Cultura este expresia vie a identității noastre și o resursă strategică pentru viitor. Prin susținerea creației contemporane, accesul larg la cultură și promovarea patrimoniului, România poate deveni nu doar o țară care consumă cultură, ci una care o inspiră. Un stat puternic își prețuiește artiștii, își ocrotește patrimoniul și își cultivă spiritul.</w:t>
      </w:r>
    </w:p>
    <w:p w:rsidR="00F75B70" w:rsidRPr="00AA298E" w:rsidRDefault="00F75B70" w:rsidP="00F75B70">
      <w:pPr>
        <w:pStyle w:val="ListParagraph"/>
        <w:numPr>
          <w:ilvl w:val="0"/>
          <w:numId w:val="24"/>
        </w:numPr>
        <w:spacing w:before="100" w:beforeAutospacing="1" w:after="100" w:afterAutospacing="1"/>
        <w:rPr>
          <w:rFonts w:ascii="Arial" w:hAnsi="Arial" w:cs="Arial"/>
        </w:rPr>
      </w:pPr>
      <w:r w:rsidRPr="00AA298E">
        <w:rPr>
          <w:rStyle w:val="Strong"/>
          <w:rFonts w:ascii="Arial" w:hAnsi="Arial" w:cs="Arial"/>
        </w:rPr>
        <w:t>Acces național la cultură.</w:t>
      </w:r>
      <w:r w:rsidRPr="00AA298E">
        <w:rPr>
          <w:rFonts w:ascii="Arial" w:hAnsi="Arial" w:cs="Arial"/>
        </w:rPr>
        <w:t xml:space="preserve"> Program dedicat copiilor și tinerilor, care include acces la evenimente culturale, promovarea actului artistic și digitalizarea patrimoniului cultural.</w:t>
      </w:r>
    </w:p>
    <w:p w:rsidR="00F75B70" w:rsidRPr="00AA298E" w:rsidRDefault="00F75B70" w:rsidP="00F75B70">
      <w:pPr>
        <w:numPr>
          <w:ilvl w:val="0"/>
          <w:numId w:val="24"/>
        </w:numPr>
        <w:spacing w:before="100" w:beforeAutospacing="1" w:after="100" w:afterAutospacing="1"/>
        <w:rPr>
          <w:rFonts w:ascii="Arial" w:hAnsi="Arial" w:cs="Arial"/>
        </w:rPr>
      </w:pPr>
      <w:r w:rsidRPr="00AA298E">
        <w:rPr>
          <w:rStyle w:val="Strong"/>
          <w:rFonts w:ascii="Arial" w:hAnsi="Arial" w:cs="Arial"/>
        </w:rPr>
        <w:t>Sprijinirea culturii contemporane.</w:t>
      </w:r>
      <w:r w:rsidRPr="00AA298E">
        <w:rPr>
          <w:rFonts w:ascii="Arial" w:hAnsi="Arial" w:cs="Arial"/>
        </w:rPr>
        <w:t xml:space="preserve"> Acordarea patronajului prezidențial pentru inițiative culturale reprezentative și reformarea relației dintre stat și sectorul creativ, prin consultare directă.</w:t>
      </w:r>
    </w:p>
    <w:p w:rsidR="00F75B70" w:rsidRPr="00AA298E" w:rsidRDefault="00F75B70" w:rsidP="005E2EAD">
      <w:pPr>
        <w:numPr>
          <w:ilvl w:val="0"/>
          <w:numId w:val="24"/>
        </w:numPr>
        <w:spacing w:before="100" w:beforeAutospacing="1" w:after="100" w:afterAutospacing="1"/>
        <w:rPr>
          <w:rFonts w:ascii="Arial" w:hAnsi="Arial" w:cs="Arial"/>
        </w:rPr>
      </w:pPr>
      <w:r w:rsidRPr="00AA298E">
        <w:rPr>
          <w:rStyle w:val="Strong"/>
          <w:rFonts w:ascii="Arial" w:hAnsi="Arial" w:cs="Arial"/>
        </w:rPr>
        <w:t>Diplomație culturală.</w:t>
      </w:r>
      <w:r w:rsidRPr="00AA298E">
        <w:rPr>
          <w:rFonts w:ascii="Arial" w:hAnsi="Arial" w:cs="Arial"/>
        </w:rPr>
        <w:t xml:space="preserve"> Promovarea culturii române ca resursă de prestigiu în plan internațional, prin patronaj prezidențial pentru sezoane culturale bilaterale și printr-o mai bună coordonare între ICR și MAE.</w:t>
      </w:r>
    </w:p>
    <w:p w:rsidR="005E2EAD" w:rsidRPr="00AA298E" w:rsidRDefault="00F75B70" w:rsidP="005E2EAD">
      <w:pPr>
        <w:numPr>
          <w:ilvl w:val="0"/>
          <w:numId w:val="24"/>
        </w:numPr>
        <w:spacing w:before="100" w:beforeAutospacing="1" w:after="100" w:afterAutospacing="1"/>
        <w:rPr>
          <w:rFonts w:ascii="Arial" w:eastAsiaTheme="minorHAnsi" w:hAnsi="Arial" w:cs="Arial"/>
          <w:kern w:val="2"/>
          <w:lang w:eastAsia="en-US"/>
          <w14:ligatures w14:val="standardContextual"/>
        </w:rPr>
      </w:pPr>
      <w:r w:rsidRPr="00AA298E">
        <w:rPr>
          <w:rStyle w:val="Strong"/>
          <w:rFonts w:ascii="Arial" w:hAnsi="Arial" w:cs="Arial"/>
        </w:rPr>
        <w:t>Protejarea și valorificarea patrimoniului național.</w:t>
      </w:r>
      <w:r w:rsidRPr="00AA298E">
        <w:rPr>
          <w:rFonts w:ascii="Arial" w:hAnsi="Arial" w:cs="Arial"/>
        </w:rPr>
        <w:t xml:space="preserve"> Promovarea, de către Președinte, a obiectivelor de patrimoniu și a restaurărilor exemplare; relansarea formării profesionale în domeniul restaurării; reformarea aparatului național și local de avizare a intervențiilor asupra patrimoniului, pe baza unei evaluări profesioniste.</w:t>
      </w:r>
    </w:p>
    <w:p w:rsidR="00F75B70" w:rsidRPr="00AA298E" w:rsidRDefault="00F75B70" w:rsidP="005E2EAD">
      <w:pPr>
        <w:rPr>
          <w:rFonts w:ascii="Arial" w:hAnsi="Arial" w:cs="Arial"/>
          <w:bCs/>
          <w:color w:val="000000" w:themeColor="text1"/>
        </w:rPr>
      </w:pPr>
    </w:p>
    <w:p w:rsidR="00F75B70" w:rsidRPr="00AA298E" w:rsidRDefault="00F75B70" w:rsidP="00F75B70">
      <w:pPr>
        <w:pStyle w:val="Heading3"/>
        <w:rPr>
          <w:rStyle w:val="Strong"/>
          <w:rFonts w:ascii="Arial" w:hAnsi="Arial" w:cs="Arial"/>
          <w:color w:val="000000" w:themeColor="text1"/>
        </w:rPr>
      </w:pPr>
      <w:r w:rsidRPr="00AA298E">
        <w:rPr>
          <w:rStyle w:val="Strong"/>
          <w:rFonts w:ascii="Arial" w:hAnsi="Arial" w:cs="Arial"/>
          <w:color w:val="000000" w:themeColor="text1"/>
        </w:rPr>
        <w:t>Social și egalitate de șanse</w:t>
      </w:r>
    </w:p>
    <w:p w:rsidR="00F75B70" w:rsidRPr="00AA298E" w:rsidRDefault="00F75B70" w:rsidP="00F75B70">
      <w:pPr>
        <w:rPr>
          <w:rFonts w:ascii="Arial" w:hAnsi="Arial" w:cs="Arial"/>
        </w:rPr>
      </w:pPr>
    </w:p>
    <w:p w:rsidR="00F75B70" w:rsidRPr="00AA298E" w:rsidRDefault="00F75B70" w:rsidP="00F75B70">
      <w:pPr>
        <w:rPr>
          <w:rFonts w:ascii="Arial" w:hAnsi="Arial" w:cs="Arial"/>
          <w:i/>
          <w:iCs/>
        </w:rPr>
      </w:pPr>
      <w:r w:rsidRPr="00AA298E">
        <w:rPr>
          <w:rFonts w:ascii="Arial" w:hAnsi="Arial" w:cs="Arial"/>
          <w:i/>
          <w:iCs/>
        </w:rPr>
        <w:lastRenderedPageBreak/>
        <w:t>O societate puternică se construiește atunci când nimeni nu este lăsat în urmă. Sprijinul pentru cei vulnerabili, accesul la locuire decentă, îngrijire, educație și muncă nu sunt acte de caritate, ci garanții ale demnității umane.</w:t>
      </w:r>
    </w:p>
    <w:p w:rsidR="00F75B70" w:rsidRPr="00AA298E" w:rsidRDefault="00F75B70" w:rsidP="00F75B70">
      <w:pPr>
        <w:pStyle w:val="ListParagraph"/>
        <w:numPr>
          <w:ilvl w:val="0"/>
          <w:numId w:val="25"/>
        </w:numPr>
        <w:spacing w:before="100" w:beforeAutospacing="1" w:after="100" w:afterAutospacing="1"/>
        <w:rPr>
          <w:rFonts w:ascii="Arial" w:hAnsi="Arial" w:cs="Arial"/>
        </w:rPr>
      </w:pPr>
      <w:r w:rsidRPr="00AA298E">
        <w:rPr>
          <w:rStyle w:val="Strong"/>
          <w:rFonts w:ascii="Arial" w:hAnsi="Arial" w:cs="Arial"/>
        </w:rPr>
        <w:t>Un sistem de pensii simplu și echitabil.</w:t>
      </w:r>
      <w:r w:rsidRPr="00AA298E">
        <w:rPr>
          <w:rFonts w:ascii="Arial" w:hAnsi="Arial" w:cs="Arial"/>
        </w:rPr>
        <w:t xml:space="preserve"> Pensionarii nu trebuie plimbați între ghișee pentru documente inutile. Sistemul trebuie să ofere răspunsuri rapide, fără întârzieri de luni de zile.</w:t>
      </w:r>
    </w:p>
    <w:p w:rsidR="00F75B70" w:rsidRPr="00AA298E" w:rsidRDefault="00F75B70" w:rsidP="00F75B70">
      <w:pPr>
        <w:numPr>
          <w:ilvl w:val="0"/>
          <w:numId w:val="25"/>
        </w:numPr>
        <w:spacing w:before="100" w:beforeAutospacing="1" w:after="100" w:afterAutospacing="1"/>
        <w:rPr>
          <w:rFonts w:ascii="Arial" w:hAnsi="Arial" w:cs="Arial"/>
        </w:rPr>
      </w:pPr>
      <w:r w:rsidRPr="00AA298E">
        <w:rPr>
          <w:rStyle w:val="Strong"/>
          <w:rFonts w:ascii="Arial" w:hAnsi="Arial" w:cs="Arial"/>
        </w:rPr>
        <w:t>Reformarea prestațiilor sociale.</w:t>
      </w:r>
      <w:r w:rsidRPr="00AA298E">
        <w:rPr>
          <w:rFonts w:ascii="Arial" w:hAnsi="Arial" w:cs="Arial"/>
        </w:rPr>
        <w:t xml:space="preserve"> Sprijin real pentru familiile defavorizate și cele cu copii, prin corelarea ajutoarelor cu măsuri active de integrare pe piața muncii și programe de educație remedială.</w:t>
      </w:r>
    </w:p>
    <w:p w:rsidR="00F75B70" w:rsidRPr="00AA298E" w:rsidRDefault="00F75B70" w:rsidP="00F75B70">
      <w:pPr>
        <w:numPr>
          <w:ilvl w:val="0"/>
          <w:numId w:val="25"/>
        </w:numPr>
        <w:spacing w:before="100" w:beforeAutospacing="1" w:after="100" w:afterAutospacing="1"/>
        <w:rPr>
          <w:rFonts w:ascii="Arial" w:hAnsi="Arial" w:cs="Arial"/>
        </w:rPr>
      </w:pPr>
      <w:r w:rsidRPr="00AA298E">
        <w:rPr>
          <w:rStyle w:val="Strong"/>
          <w:rFonts w:ascii="Arial" w:hAnsi="Arial" w:cs="Arial"/>
        </w:rPr>
        <w:t>Dezvoltarea serviciilor sociale la nivel local.</w:t>
      </w:r>
      <w:r w:rsidRPr="00AA298E">
        <w:rPr>
          <w:rFonts w:ascii="Arial" w:hAnsi="Arial" w:cs="Arial"/>
        </w:rPr>
        <w:t xml:space="preserve"> Sprijin pentru categoriile vulnerabile: copii, tineri care părăsesc sistemul de protecție, persoane cu dizabilități și vârstnici.</w:t>
      </w:r>
    </w:p>
    <w:p w:rsidR="00F75B70" w:rsidRPr="00AA298E" w:rsidRDefault="00F75B70" w:rsidP="00F75B70">
      <w:pPr>
        <w:numPr>
          <w:ilvl w:val="0"/>
          <w:numId w:val="25"/>
        </w:numPr>
        <w:spacing w:before="100" w:beforeAutospacing="1" w:after="100" w:afterAutospacing="1"/>
        <w:rPr>
          <w:rFonts w:ascii="Arial" w:hAnsi="Arial" w:cs="Arial"/>
        </w:rPr>
      </w:pPr>
      <w:r w:rsidRPr="00AA298E">
        <w:rPr>
          <w:rStyle w:val="Strong"/>
          <w:rFonts w:ascii="Arial" w:hAnsi="Arial" w:cs="Arial"/>
        </w:rPr>
        <w:t>Profesionalizarea sistemului de asistență socială.</w:t>
      </w:r>
      <w:r w:rsidRPr="00AA298E">
        <w:rPr>
          <w:rFonts w:ascii="Arial" w:hAnsi="Arial" w:cs="Arial"/>
        </w:rPr>
        <w:t xml:space="preserve"> Reforma profundă a sistemului pentru prevenirea abuzurilor în instituțiile rezidențiale, prin standarde clare și personal calificat.</w:t>
      </w:r>
    </w:p>
    <w:p w:rsidR="00F75B70" w:rsidRPr="00AA298E" w:rsidRDefault="00F75B70" w:rsidP="00F75B70">
      <w:pPr>
        <w:numPr>
          <w:ilvl w:val="0"/>
          <w:numId w:val="25"/>
        </w:numPr>
        <w:spacing w:before="100" w:beforeAutospacing="1" w:after="100" w:afterAutospacing="1"/>
        <w:rPr>
          <w:rFonts w:ascii="Arial" w:hAnsi="Arial" w:cs="Arial"/>
        </w:rPr>
      </w:pPr>
      <w:r w:rsidRPr="00AA298E">
        <w:rPr>
          <w:rStyle w:val="Strong"/>
          <w:rFonts w:ascii="Arial" w:hAnsi="Arial" w:cs="Arial"/>
        </w:rPr>
        <w:t>Îngrijire de lungă durată și paliativă pentru vârstnici.</w:t>
      </w:r>
      <w:r w:rsidRPr="00AA298E">
        <w:rPr>
          <w:rFonts w:ascii="Arial" w:hAnsi="Arial" w:cs="Arial"/>
        </w:rPr>
        <w:t xml:space="preserve"> Dezvoltarea unui sistem funcțional și uman pentru seniorii României.</w:t>
      </w:r>
    </w:p>
    <w:p w:rsidR="00F75B70" w:rsidRPr="00AA298E" w:rsidRDefault="00F75B70" w:rsidP="00F75B70">
      <w:pPr>
        <w:numPr>
          <w:ilvl w:val="0"/>
          <w:numId w:val="25"/>
        </w:numPr>
        <w:spacing w:before="100" w:beforeAutospacing="1" w:after="100" w:afterAutospacing="1"/>
        <w:rPr>
          <w:rFonts w:ascii="Arial" w:hAnsi="Arial" w:cs="Arial"/>
        </w:rPr>
      </w:pPr>
      <w:r w:rsidRPr="00AA298E">
        <w:rPr>
          <w:rStyle w:val="Strong"/>
          <w:rFonts w:ascii="Arial" w:hAnsi="Arial" w:cs="Arial"/>
        </w:rPr>
        <w:t>Locuire decentă pentru toți.</w:t>
      </w:r>
      <w:r w:rsidRPr="00AA298E">
        <w:rPr>
          <w:rFonts w:ascii="Arial" w:hAnsi="Arial" w:cs="Arial"/>
        </w:rPr>
        <w:t xml:space="preserve"> Implementarea obligatorie a principiului „housing first” în toate administrațiile locale, asigurând accesul tinerilor și al persoanelor vulnerabile la locuințe decente, inclusiv prin programe de creditare cu dobândă subvenționată.</w:t>
      </w:r>
    </w:p>
    <w:p w:rsidR="00F75B70" w:rsidRPr="00AA298E" w:rsidRDefault="00F75B70" w:rsidP="00F75B70">
      <w:pPr>
        <w:numPr>
          <w:ilvl w:val="0"/>
          <w:numId w:val="25"/>
        </w:numPr>
        <w:spacing w:before="100" w:beforeAutospacing="1" w:after="100" w:afterAutospacing="1"/>
        <w:rPr>
          <w:rFonts w:ascii="Arial" w:hAnsi="Arial" w:cs="Arial"/>
        </w:rPr>
      </w:pPr>
      <w:r w:rsidRPr="00AA298E">
        <w:rPr>
          <w:rStyle w:val="Strong"/>
          <w:rFonts w:ascii="Arial" w:hAnsi="Arial" w:cs="Arial"/>
        </w:rPr>
        <w:t>Sprijinirea participării femeilor pe piața muncii.</w:t>
      </w:r>
      <w:r w:rsidRPr="00AA298E">
        <w:rPr>
          <w:rFonts w:ascii="Arial" w:hAnsi="Arial" w:cs="Arial"/>
        </w:rPr>
        <w:t xml:space="preserve"> Eliminarea barierelor prin extinderea rețelei de creșe și grădinițe și dezvoltarea de servicii sociale comunitare adaptate nevoilor familiilor.</w:t>
      </w:r>
    </w:p>
    <w:p w:rsidR="00F75B70" w:rsidRPr="00AA298E" w:rsidRDefault="00F75B70" w:rsidP="00F75B70">
      <w:pPr>
        <w:numPr>
          <w:ilvl w:val="0"/>
          <w:numId w:val="25"/>
        </w:numPr>
        <w:spacing w:before="100" w:beforeAutospacing="1" w:after="100" w:afterAutospacing="1"/>
        <w:rPr>
          <w:rFonts w:ascii="Arial" w:hAnsi="Arial" w:cs="Arial"/>
        </w:rPr>
      </w:pPr>
      <w:r w:rsidRPr="00AA298E">
        <w:rPr>
          <w:rStyle w:val="Strong"/>
          <w:rFonts w:ascii="Arial" w:hAnsi="Arial" w:cs="Arial"/>
        </w:rPr>
        <w:t>Combaterea violenței domestice.</w:t>
      </w:r>
      <w:r w:rsidRPr="00AA298E">
        <w:rPr>
          <w:rFonts w:ascii="Arial" w:hAnsi="Arial" w:cs="Arial"/>
        </w:rPr>
        <w:t xml:space="preserve"> Crearea unei rețele naționale de centre de sprijin, însoțită de o campanie amplă de informare și conștientizare.</w:t>
      </w:r>
    </w:p>
    <w:p w:rsidR="00F75B70" w:rsidRPr="00AA298E" w:rsidRDefault="00F75B70" w:rsidP="005E2EAD">
      <w:pPr>
        <w:rPr>
          <w:rFonts w:ascii="Arial" w:hAnsi="Arial" w:cs="Arial"/>
          <w:bCs/>
          <w:color w:val="000000" w:themeColor="text1"/>
        </w:rPr>
      </w:pPr>
    </w:p>
    <w:p w:rsidR="00F75B70" w:rsidRPr="00AA298E" w:rsidRDefault="00F75B70" w:rsidP="00F75B70">
      <w:pPr>
        <w:spacing w:before="100" w:beforeAutospacing="1" w:after="100" w:afterAutospacing="1"/>
        <w:outlineLvl w:val="2"/>
        <w:rPr>
          <w:rFonts w:ascii="Arial" w:hAnsi="Arial" w:cs="Arial"/>
          <w:b/>
          <w:bCs/>
        </w:rPr>
      </w:pPr>
      <w:r w:rsidRPr="00AA298E">
        <w:rPr>
          <w:rFonts w:ascii="Arial" w:hAnsi="Arial" w:cs="Arial"/>
          <w:b/>
          <w:bCs/>
        </w:rPr>
        <w:t>Politică externă și securitate</w:t>
      </w:r>
    </w:p>
    <w:p w:rsidR="00F75B70" w:rsidRPr="00AA298E" w:rsidRDefault="00F75B70" w:rsidP="00F75B70">
      <w:pPr>
        <w:spacing w:before="100" w:beforeAutospacing="1" w:after="100" w:afterAutospacing="1"/>
        <w:outlineLvl w:val="2"/>
        <w:rPr>
          <w:rFonts w:ascii="Arial" w:hAnsi="Arial" w:cs="Arial"/>
          <w:b/>
          <w:bCs/>
          <w:i/>
          <w:iCs/>
        </w:rPr>
      </w:pPr>
      <w:r w:rsidRPr="00AA298E">
        <w:rPr>
          <w:rFonts w:ascii="Arial" w:hAnsi="Arial" w:cs="Arial"/>
          <w:i/>
          <w:iCs/>
        </w:rPr>
        <w:t>România are nevoie de o politică externă activă și de o securitate națională solidă, pentru a fi respectată și protejată într-o lume tot mai instabilă. Un stat puternic nu doar reacționează, ci propune, construiește alianțe strategice și își apără valorile. Vocea României trebuie să fie clară, fermă și prezentă acolo unde se iau deciziile care ne influențează viitorul.</w:t>
      </w:r>
    </w:p>
    <w:p w:rsidR="00F75B70" w:rsidRPr="00AA298E" w:rsidRDefault="00F75B70" w:rsidP="00F75B70">
      <w:pPr>
        <w:pStyle w:val="ListParagraph"/>
        <w:numPr>
          <w:ilvl w:val="0"/>
          <w:numId w:val="26"/>
        </w:numPr>
        <w:spacing w:before="100" w:beforeAutospacing="1" w:after="100" w:afterAutospacing="1"/>
        <w:rPr>
          <w:rFonts w:ascii="Arial" w:hAnsi="Arial" w:cs="Arial"/>
        </w:rPr>
      </w:pPr>
      <w:r w:rsidRPr="00AA298E">
        <w:rPr>
          <w:rFonts w:ascii="Arial" w:hAnsi="Arial" w:cs="Arial"/>
          <w:b/>
          <w:bCs/>
        </w:rPr>
        <w:t>Consolidarea relațiilor transatlantice.</w:t>
      </w:r>
      <w:r w:rsidRPr="00AA298E">
        <w:rPr>
          <w:rFonts w:ascii="Arial" w:hAnsi="Arial" w:cs="Arial"/>
        </w:rPr>
        <w:t xml:space="preserve"> România își afirmă angajamentul pe trei paliere: întărirea NATO, menținerea și extinderea parteneriatului strategic cu SUA, precum și contribuția activă la cooperarea între Uniunea Europeană și Statele Unite.</w:t>
      </w:r>
    </w:p>
    <w:p w:rsidR="00F75B70" w:rsidRPr="00AA298E" w:rsidRDefault="00F75B70" w:rsidP="00F75B70">
      <w:pPr>
        <w:numPr>
          <w:ilvl w:val="0"/>
          <w:numId w:val="26"/>
        </w:numPr>
        <w:spacing w:before="100" w:beforeAutospacing="1" w:after="100" w:afterAutospacing="1"/>
        <w:rPr>
          <w:rFonts w:ascii="Arial" w:hAnsi="Arial" w:cs="Arial"/>
        </w:rPr>
      </w:pPr>
      <w:r w:rsidRPr="00AA298E">
        <w:rPr>
          <w:rFonts w:ascii="Arial" w:hAnsi="Arial" w:cs="Arial"/>
          <w:b/>
          <w:bCs/>
        </w:rPr>
        <w:t>Participare activă la arhitectura europeană de apărare.</w:t>
      </w:r>
      <w:r w:rsidRPr="00AA298E">
        <w:rPr>
          <w:rFonts w:ascii="Arial" w:hAnsi="Arial" w:cs="Arial"/>
        </w:rPr>
        <w:t xml:space="preserve"> România susține consolidarea capacității de reacție rapidă și a interoperabilității cu partenerii europeni, participă activ la inițiativa ReArm a Uniunii Europene și sprijină dezvoltarea de capacități naționale de producție militară.</w:t>
      </w:r>
    </w:p>
    <w:p w:rsidR="00F75B70" w:rsidRPr="00AA298E" w:rsidRDefault="00F75B70" w:rsidP="00F75B70">
      <w:pPr>
        <w:numPr>
          <w:ilvl w:val="0"/>
          <w:numId w:val="26"/>
        </w:numPr>
        <w:spacing w:before="100" w:beforeAutospacing="1" w:after="100" w:afterAutospacing="1"/>
        <w:rPr>
          <w:rFonts w:ascii="Arial" w:hAnsi="Arial" w:cs="Arial"/>
        </w:rPr>
      </w:pPr>
      <w:r w:rsidRPr="00AA298E">
        <w:rPr>
          <w:rFonts w:ascii="Arial" w:hAnsi="Arial" w:cs="Arial"/>
          <w:b/>
          <w:bCs/>
        </w:rPr>
        <w:t>Reducerea dependențelor economice strategice.</w:t>
      </w:r>
      <w:r w:rsidRPr="00AA298E">
        <w:rPr>
          <w:rFonts w:ascii="Arial" w:hAnsi="Arial" w:cs="Arial"/>
        </w:rPr>
        <w:t xml:space="preserve"> Diminuarea vulnerabilităților în domeniile energiei, tehnologiei și lanțurilor de aprovizionare prin inovare și parteneriate cu state democratice din Europa și </w:t>
      </w:r>
      <w:r w:rsidRPr="00AA298E">
        <w:rPr>
          <w:rFonts w:ascii="Arial" w:hAnsi="Arial" w:cs="Arial"/>
        </w:rPr>
        <w:lastRenderedPageBreak/>
        <w:t>din regiunea Indo-Pacific (Japonia, Coreea de Sud, Australia). România trebuie să evite dependența tehnologică de regimuri autoritare precum China.</w:t>
      </w:r>
    </w:p>
    <w:p w:rsidR="00F75B70" w:rsidRPr="00AA298E" w:rsidRDefault="00F75B70" w:rsidP="00F75B70">
      <w:pPr>
        <w:numPr>
          <w:ilvl w:val="0"/>
          <w:numId w:val="26"/>
        </w:numPr>
        <w:spacing w:before="100" w:beforeAutospacing="1" w:after="100" w:afterAutospacing="1"/>
        <w:rPr>
          <w:rFonts w:ascii="Arial" w:hAnsi="Arial" w:cs="Arial"/>
        </w:rPr>
      </w:pPr>
      <w:r w:rsidRPr="00AA298E">
        <w:rPr>
          <w:rFonts w:ascii="Arial" w:hAnsi="Arial" w:cs="Arial"/>
          <w:b/>
          <w:bCs/>
        </w:rPr>
        <w:t>Apărare eficientă împotriva războiului hibrid.</w:t>
      </w:r>
      <w:r w:rsidRPr="00AA298E">
        <w:rPr>
          <w:rFonts w:ascii="Arial" w:hAnsi="Arial" w:cs="Arial"/>
        </w:rPr>
        <w:t xml:space="preserve"> Înființarea unei forțe operaționale pentru combaterea amenințărilor hibride (inclusiv atacuri cibernetice și dezinformare), modernizarea infrastructurii de intelligence prin utilizarea inteligenței artificiale și a tehnologiilor de tip big data, parteneriate cu experți din sectorul privat în securitate cibernetică și integrarea într-un sistem european de intelligence.</w:t>
      </w:r>
    </w:p>
    <w:p w:rsidR="00F75B70" w:rsidRPr="00AA298E" w:rsidRDefault="00F75B70" w:rsidP="00F75B70">
      <w:pPr>
        <w:numPr>
          <w:ilvl w:val="0"/>
          <w:numId w:val="26"/>
        </w:numPr>
        <w:spacing w:before="100" w:beforeAutospacing="1" w:after="100" w:afterAutospacing="1"/>
        <w:rPr>
          <w:rFonts w:ascii="Arial" w:hAnsi="Arial" w:cs="Arial"/>
        </w:rPr>
      </w:pPr>
      <w:r w:rsidRPr="00AA298E">
        <w:rPr>
          <w:rFonts w:ascii="Arial" w:hAnsi="Arial" w:cs="Arial"/>
          <w:b/>
          <w:bCs/>
        </w:rPr>
        <w:t>Creșterea investițiilor în apărare.</w:t>
      </w:r>
      <w:r w:rsidRPr="00AA298E">
        <w:rPr>
          <w:rFonts w:ascii="Arial" w:hAnsi="Arial" w:cs="Arial"/>
        </w:rPr>
        <w:t xml:space="preserve"> Alocarea treptată a 3,5% din PIB pentru înzestrarea și pregătirea forțelor armate, în conformitate cu angajamentele strategice ale României.</w:t>
      </w:r>
    </w:p>
    <w:p w:rsidR="00F75B70" w:rsidRPr="00AA298E" w:rsidRDefault="00F75B70" w:rsidP="00F75B70">
      <w:pPr>
        <w:numPr>
          <w:ilvl w:val="0"/>
          <w:numId w:val="26"/>
        </w:numPr>
        <w:spacing w:before="100" w:beforeAutospacing="1" w:after="100" w:afterAutospacing="1"/>
        <w:rPr>
          <w:rFonts w:ascii="Arial" w:hAnsi="Arial" w:cs="Arial"/>
        </w:rPr>
      </w:pPr>
      <w:r w:rsidRPr="00AA298E">
        <w:rPr>
          <w:rFonts w:ascii="Arial" w:hAnsi="Arial" w:cs="Arial"/>
          <w:b/>
          <w:bCs/>
        </w:rPr>
        <w:t>O voce activă în Uniunea Europeană.</w:t>
      </w:r>
      <w:r w:rsidRPr="00AA298E">
        <w:rPr>
          <w:rFonts w:ascii="Arial" w:hAnsi="Arial" w:cs="Arial"/>
        </w:rPr>
        <w:t xml:space="preserve"> România trebuie să participe plenar la procesele de decizie europeană în domenii de interes național: negocierea noului cadru financiar multianual, consolidarea programului ReArm, extinderea UE către Republica Moldova și Balcanii de Vest, precum și creșterea competitivității economiei europene.</w:t>
      </w:r>
    </w:p>
    <w:p w:rsidR="00F75B70" w:rsidRPr="00AA298E" w:rsidRDefault="00F75B70" w:rsidP="00CF2943">
      <w:pPr>
        <w:spacing w:before="100" w:beforeAutospacing="1" w:after="100" w:afterAutospacing="1"/>
        <w:ind w:left="720"/>
        <w:rPr>
          <w:rFonts w:ascii="Arial" w:hAnsi="Arial" w:cs="Arial"/>
        </w:rPr>
      </w:pPr>
    </w:p>
    <w:p w:rsidR="00F75B70" w:rsidRPr="00AA298E" w:rsidRDefault="00F75B70" w:rsidP="00F75B70">
      <w:pPr>
        <w:spacing w:before="100" w:beforeAutospacing="1" w:after="100" w:afterAutospacing="1"/>
        <w:outlineLvl w:val="2"/>
        <w:rPr>
          <w:rFonts w:ascii="Arial" w:hAnsi="Arial" w:cs="Arial"/>
          <w:b/>
          <w:bCs/>
        </w:rPr>
      </w:pPr>
      <w:r w:rsidRPr="00AA298E">
        <w:rPr>
          <w:rFonts w:ascii="Arial" w:hAnsi="Arial" w:cs="Arial"/>
          <w:b/>
          <w:bCs/>
        </w:rPr>
        <w:t>Republica Moldova – Prioritate strategică de politică externă</w:t>
      </w:r>
    </w:p>
    <w:p w:rsidR="00F75B70" w:rsidRPr="00AA298E" w:rsidRDefault="00F75B70" w:rsidP="00F75B70">
      <w:pPr>
        <w:spacing w:before="100" w:beforeAutospacing="1" w:after="100" w:afterAutospacing="1"/>
        <w:outlineLvl w:val="2"/>
        <w:rPr>
          <w:rFonts w:ascii="Arial" w:hAnsi="Arial" w:cs="Arial"/>
          <w:b/>
          <w:bCs/>
          <w:i/>
          <w:iCs/>
        </w:rPr>
      </w:pPr>
      <w:r w:rsidRPr="00AA298E">
        <w:rPr>
          <w:rFonts w:ascii="Arial" w:hAnsi="Arial" w:cs="Arial"/>
          <w:i/>
          <w:iCs/>
        </w:rPr>
        <w:t xml:space="preserve">Republica Moldova </w:t>
      </w:r>
      <w:r w:rsidRPr="00AA298E">
        <w:rPr>
          <w:rFonts w:ascii="Arial" w:hAnsi="Arial" w:cs="Arial"/>
          <w:i/>
          <w:iCs/>
          <w:lang w:val="ro-RO"/>
        </w:rPr>
        <w:t>este</w:t>
      </w:r>
      <w:r w:rsidRPr="00AA298E">
        <w:rPr>
          <w:rFonts w:ascii="Arial" w:hAnsi="Arial" w:cs="Arial"/>
          <w:i/>
          <w:iCs/>
        </w:rPr>
        <w:t xml:space="preserve"> familia noastră de destin. România are datoria strategică și morală de a sprijini ferm parcursul european al Moldovei, prin investiții, conectare și susținere instituțională.</w:t>
      </w:r>
    </w:p>
    <w:p w:rsidR="00F75B70" w:rsidRPr="00AA298E" w:rsidRDefault="00F75B70" w:rsidP="00F75B70">
      <w:pPr>
        <w:pStyle w:val="ListParagraph"/>
        <w:numPr>
          <w:ilvl w:val="0"/>
          <w:numId w:val="27"/>
        </w:numPr>
        <w:spacing w:before="100" w:beforeAutospacing="1" w:after="100" w:afterAutospacing="1"/>
        <w:rPr>
          <w:rFonts w:ascii="Arial" w:hAnsi="Arial" w:cs="Arial"/>
        </w:rPr>
      </w:pPr>
      <w:r w:rsidRPr="00AA298E">
        <w:rPr>
          <w:rFonts w:ascii="Arial" w:hAnsi="Arial" w:cs="Arial"/>
          <w:b/>
          <w:bCs/>
        </w:rPr>
        <w:t>Sprijin pentru parcursul european al Republicii Moldova.</w:t>
      </w:r>
      <w:r w:rsidRPr="00AA298E">
        <w:rPr>
          <w:rFonts w:ascii="Arial" w:hAnsi="Arial" w:cs="Arial"/>
        </w:rPr>
        <w:t xml:space="preserve"> România va oferi sprijin diplomatic activ în cadrul structurilor Uniunii Europene, asistență tehnică pentru utilizarea fondurilor de preaderare și transfer de bune practici în domenii-cheie.</w:t>
      </w:r>
    </w:p>
    <w:p w:rsidR="00F75B70" w:rsidRPr="00AA298E" w:rsidRDefault="00F75B70" w:rsidP="00F75B70">
      <w:pPr>
        <w:numPr>
          <w:ilvl w:val="0"/>
          <w:numId w:val="27"/>
        </w:numPr>
        <w:spacing w:before="100" w:beforeAutospacing="1" w:after="100" w:afterAutospacing="1"/>
        <w:rPr>
          <w:rFonts w:ascii="Arial" w:hAnsi="Arial" w:cs="Arial"/>
        </w:rPr>
      </w:pPr>
      <w:r w:rsidRPr="00AA298E">
        <w:rPr>
          <w:rFonts w:ascii="Arial" w:hAnsi="Arial" w:cs="Arial"/>
          <w:b/>
          <w:bCs/>
        </w:rPr>
        <w:t>Interconectare strategică.</w:t>
      </w:r>
      <w:r w:rsidRPr="00AA298E">
        <w:rPr>
          <w:rFonts w:ascii="Arial" w:hAnsi="Arial" w:cs="Arial"/>
        </w:rPr>
        <w:t xml:space="preserve"> Consolidarea și extinderea proiectelor comune de infrastructură energetică și de transport, în vederea reducerii dependenței energetice a Republicii Moldova și a integrării acesteia în piața europeană.</w:t>
      </w:r>
    </w:p>
    <w:p w:rsidR="00F75B70" w:rsidRPr="00AA298E" w:rsidRDefault="00F75B70" w:rsidP="00F75B70">
      <w:pPr>
        <w:numPr>
          <w:ilvl w:val="0"/>
          <w:numId w:val="27"/>
        </w:numPr>
        <w:spacing w:before="100" w:beforeAutospacing="1" w:after="100" w:afterAutospacing="1"/>
        <w:rPr>
          <w:rFonts w:ascii="Arial" w:hAnsi="Arial" w:cs="Arial"/>
        </w:rPr>
      </w:pPr>
      <w:r w:rsidRPr="00AA298E">
        <w:rPr>
          <w:rFonts w:ascii="Arial" w:hAnsi="Arial" w:cs="Arial"/>
          <w:b/>
          <w:bCs/>
        </w:rPr>
        <w:t>Sprijin pentru investițiile românești.</w:t>
      </w:r>
      <w:r w:rsidRPr="00AA298E">
        <w:rPr>
          <w:rFonts w:ascii="Arial" w:hAnsi="Arial" w:cs="Arial"/>
        </w:rPr>
        <w:t xml:space="preserve"> Crearea unui fond de garantare a investițiilor realizate de companii românești în Republica Moldova, pentru încurajarea prezenței economice și a stabilității în regiune.</w:t>
      </w:r>
    </w:p>
    <w:p w:rsidR="00F75B70" w:rsidRPr="00AA298E" w:rsidRDefault="00F75B70" w:rsidP="00F75B70">
      <w:pPr>
        <w:numPr>
          <w:ilvl w:val="0"/>
          <w:numId w:val="27"/>
        </w:numPr>
        <w:spacing w:before="100" w:beforeAutospacing="1" w:after="100" w:afterAutospacing="1"/>
        <w:rPr>
          <w:rFonts w:ascii="Arial" w:hAnsi="Arial" w:cs="Arial"/>
        </w:rPr>
      </w:pPr>
      <w:r w:rsidRPr="00AA298E">
        <w:rPr>
          <w:rFonts w:ascii="Arial" w:hAnsi="Arial" w:cs="Arial"/>
          <w:b/>
          <w:bCs/>
        </w:rPr>
        <w:t>Extinderea cooperării educaționale și culturale.</w:t>
      </w:r>
      <w:r w:rsidRPr="00AA298E">
        <w:rPr>
          <w:rFonts w:ascii="Arial" w:hAnsi="Arial" w:cs="Arial"/>
        </w:rPr>
        <w:t xml:space="preserve"> Continuarea și dezvoltarea programelor de schimb, dotarea unităților preșcolare și școlare, extinderea sistemului de burse și susținerea inițiativelor culturale comune.</w:t>
      </w:r>
    </w:p>
    <w:p w:rsidR="00F75B70" w:rsidRPr="00AA298E" w:rsidRDefault="00F75B70" w:rsidP="00F75B70">
      <w:pPr>
        <w:numPr>
          <w:ilvl w:val="0"/>
          <w:numId w:val="27"/>
        </w:numPr>
        <w:spacing w:before="100" w:beforeAutospacing="1" w:after="100" w:afterAutospacing="1"/>
        <w:rPr>
          <w:rFonts w:ascii="Arial" w:hAnsi="Arial" w:cs="Arial"/>
        </w:rPr>
      </w:pPr>
      <w:r w:rsidRPr="00AA298E">
        <w:rPr>
          <w:rFonts w:ascii="Arial" w:hAnsi="Arial" w:cs="Arial"/>
          <w:b/>
          <w:bCs/>
        </w:rPr>
        <w:t>Curățenie instituțională în punctele de contact directe.</w:t>
      </w:r>
      <w:r w:rsidRPr="00AA298E">
        <w:rPr>
          <w:rFonts w:ascii="Arial" w:hAnsi="Arial" w:cs="Arial"/>
        </w:rPr>
        <w:t xml:space="preserve"> Asigurarea funcționării eficiente și corecte a celor două zone esențiale în care cetățenii Republicii Moldova interacționează direct cu statul român: punctele vamale și Autoritatea Națională pentru Cetățenie – prin eliminarea corupției și a birocrației excesive.</w:t>
      </w:r>
    </w:p>
    <w:p w:rsidR="00F75B70" w:rsidRPr="00AA298E" w:rsidRDefault="00F75B70" w:rsidP="00F75B70">
      <w:pPr>
        <w:spacing w:before="100" w:beforeAutospacing="1" w:after="100" w:afterAutospacing="1"/>
        <w:outlineLvl w:val="2"/>
        <w:rPr>
          <w:rFonts w:ascii="Arial" w:hAnsi="Arial" w:cs="Arial"/>
          <w:b/>
          <w:bCs/>
        </w:rPr>
      </w:pPr>
    </w:p>
    <w:p w:rsidR="00F75B70" w:rsidRPr="00AA298E" w:rsidRDefault="00F75B70" w:rsidP="00F75B70">
      <w:pPr>
        <w:spacing w:before="100" w:beforeAutospacing="1" w:after="100" w:afterAutospacing="1"/>
        <w:outlineLvl w:val="2"/>
        <w:rPr>
          <w:rFonts w:ascii="Arial" w:hAnsi="Arial" w:cs="Arial"/>
          <w:b/>
          <w:bCs/>
        </w:rPr>
      </w:pPr>
      <w:r w:rsidRPr="00AA298E">
        <w:rPr>
          <w:rFonts w:ascii="Arial" w:hAnsi="Arial" w:cs="Arial"/>
          <w:b/>
          <w:bCs/>
        </w:rPr>
        <w:t>Românii de peste hotare</w:t>
      </w:r>
      <w:r w:rsidRPr="00AA298E">
        <w:rPr>
          <w:rFonts w:ascii="Arial" w:hAnsi="Arial" w:cs="Arial"/>
          <w:b/>
          <w:bCs/>
          <w:lang w:val="ro-RO"/>
        </w:rPr>
        <w:t>, p</w:t>
      </w:r>
      <w:r w:rsidRPr="00AA298E">
        <w:rPr>
          <w:rFonts w:ascii="Arial" w:hAnsi="Arial" w:cs="Arial"/>
          <w:b/>
          <w:bCs/>
        </w:rPr>
        <w:t>arte activă din proiectul național</w:t>
      </w:r>
    </w:p>
    <w:p w:rsidR="00F75B70" w:rsidRPr="00AA298E" w:rsidRDefault="00F75B70" w:rsidP="00F75B70">
      <w:pPr>
        <w:spacing w:before="100" w:beforeAutospacing="1" w:after="100" w:afterAutospacing="1"/>
        <w:outlineLvl w:val="2"/>
        <w:rPr>
          <w:rFonts w:ascii="Arial" w:hAnsi="Arial" w:cs="Arial"/>
          <w:b/>
          <w:bCs/>
          <w:i/>
          <w:iCs/>
        </w:rPr>
      </w:pPr>
      <w:r w:rsidRPr="00AA298E">
        <w:rPr>
          <w:rFonts w:ascii="Arial" w:hAnsi="Arial" w:cs="Arial"/>
          <w:i/>
          <w:iCs/>
        </w:rPr>
        <w:t xml:space="preserve">România nu se oprește la granițe. Milioanele de români din diaspora sunt o parte vie, valoroasă și activă a proiectului nostru național. Avem datoria să-i sprijinim, să-i </w:t>
      </w:r>
      <w:r w:rsidRPr="00AA298E">
        <w:rPr>
          <w:rFonts w:ascii="Arial" w:hAnsi="Arial" w:cs="Arial"/>
          <w:i/>
          <w:iCs/>
        </w:rPr>
        <w:lastRenderedPageBreak/>
        <w:t>ascultăm și să-i implicăm – nu doar în momente festive sau electorale, ci prin politici coerente, respect și legături reale cu statul român.</w:t>
      </w:r>
    </w:p>
    <w:p w:rsidR="00F75B70" w:rsidRPr="00AA298E" w:rsidRDefault="00F75B70" w:rsidP="00F75B70">
      <w:pPr>
        <w:pStyle w:val="ListParagraph"/>
        <w:numPr>
          <w:ilvl w:val="0"/>
          <w:numId w:val="28"/>
        </w:numPr>
        <w:spacing w:before="100" w:beforeAutospacing="1" w:after="100" w:afterAutospacing="1"/>
        <w:rPr>
          <w:rFonts w:ascii="Arial" w:hAnsi="Arial" w:cs="Arial"/>
        </w:rPr>
      </w:pPr>
      <w:r w:rsidRPr="00AA298E">
        <w:rPr>
          <w:rFonts w:ascii="Arial" w:hAnsi="Arial" w:cs="Arial"/>
          <w:b/>
          <w:bCs/>
        </w:rPr>
        <w:t>Eficientizarea serviciilor consulare.</w:t>
      </w:r>
      <w:r w:rsidRPr="00AA298E">
        <w:rPr>
          <w:rFonts w:ascii="Arial" w:hAnsi="Arial" w:cs="Arial"/>
        </w:rPr>
        <w:t xml:space="preserve"> Modernizarea procedurilor consulare pe baza consultărilor cu organizațiile reprezentative ale românilor din diaspora, pentru servicii mai rapide și mai accesibile.</w:t>
      </w:r>
    </w:p>
    <w:p w:rsidR="00F75B70" w:rsidRPr="00AA298E" w:rsidRDefault="00F75B70" w:rsidP="00F75B70">
      <w:pPr>
        <w:numPr>
          <w:ilvl w:val="0"/>
          <w:numId w:val="28"/>
        </w:numPr>
        <w:spacing w:before="100" w:beforeAutospacing="1" w:after="100" w:afterAutospacing="1"/>
        <w:rPr>
          <w:rFonts w:ascii="Arial" w:hAnsi="Arial" w:cs="Arial"/>
        </w:rPr>
      </w:pPr>
      <w:r w:rsidRPr="00AA298E">
        <w:rPr>
          <w:rFonts w:ascii="Arial" w:hAnsi="Arial" w:cs="Arial"/>
          <w:b/>
          <w:bCs/>
        </w:rPr>
        <w:t>Sprijin pentru întoarcerea acasă.</w:t>
      </w:r>
      <w:r w:rsidRPr="00AA298E">
        <w:rPr>
          <w:rFonts w:ascii="Arial" w:hAnsi="Arial" w:cs="Arial"/>
        </w:rPr>
        <w:t xml:space="preserve"> Crearea unei structuri dedicate românilor care revin în țară, care să-i sprijine în relația cu administrația românească (de exemplu: echivalarea diplomelor, începerea unei afaceri) și să ofere soluții sistematice pentru probleme recurente.</w:t>
      </w:r>
    </w:p>
    <w:p w:rsidR="00F75B70" w:rsidRPr="00AA298E" w:rsidRDefault="00F75B70" w:rsidP="00F75B70">
      <w:pPr>
        <w:numPr>
          <w:ilvl w:val="0"/>
          <w:numId w:val="28"/>
        </w:numPr>
        <w:spacing w:before="100" w:beforeAutospacing="1" w:after="100" w:afterAutospacing="1"/>
        <w:rPr>
          <w:rFonts w:ascii="Arial" w:hAnsi="Arial" w:cs="Arial"/>
        </w:rPr>
      </w:pPr>
      <w:r w:rsidRPr="00AA298E">
        <w:rPr>
          <w:rFonts w:ascii="Arial" w:hAnsi="Arial" w:cs="Arial"/>
          <w:b/>
          <w:bCs/>
        </w:rPr>
        <w:t>Predarea coerentă a limbii române în diaspora.</w:t>
      </w:r>
      <w:r w:rsidRPr="00AA298E">
        <w:rPr>
          <w:rFonts w:ascii="Arial" w:hAnsi="Arial" w:cs="Arial"/>
        </w:rPr>
        <w:t xml:space="preserve"> Dezvoltarea unei rețele stabile de predare a limbii române pentru copiii din comunitățile românești de peste hotare, înlocuind abordările fragmentare cu un program susținut și coordonat.</w:t>
      </w:r>
    </w:p>
    <w:p w:rsidR="00F75B70" w:rsidRPr="00AA298E" w:rsidRDefault="00F75B70" w:rsidP="00F75B70">
      <w:pPr>
        <w:numPr>
          <w:ilvl w:val="0"/>
          <w:numId w:val="28"/>
        </w:numPr>
        <w:spacing w:before="100" w:beforeAutospacing="1" w:after="100" w:afterAutospacing="1"/>
        <w:rPr>
          <w:rFonts w:ascii="Arial" w:hAnsi="Arial" w:cs="Arial"/>
        </w:rPr>
      </w:pPr>
      <w:r w:rsidRPr="00AA298E">
        <w:rPr>
          <w:rFonts w:ascii="Arial" w:hAnsi="Arial" w:cs="Arial"/>
          <w:b/>
          <w:bCs/>
        </w:rPr>
        <w:t>Reprezentare politică reală pentru diaspora.</w:t>
      </w:r>
      <w:r w:rsidRPr="00AA298E">
        <w:rPr>
          <w:rFonts w:ascii="Arial" w:hAnsi="Arial" w:cs="Arial"/>
        </w:rPr>
        <w:t xml:space="preserve"> Creșterea numărului de parlamentari care reprezintă românii din afara granițelor, pentru o reprezentare proporțională și eficientă.</w:t>
      </w:r>
    </w:p>
    <w:p w:rsidR="00F75B70" w:rsidRPr="00AA298E" w:rsidRDefault="00F75B70" w:rsidP="00F75B70">
      <w:pPr>
        <w:spacing w:before="100" w:beforeAutospacing="1" w:after="100" w:afterAutospacing="1"/>
        <w:rPr>
          <w:rFonts w:ascii="Arial" w:hAnsi="Arial" w:cs="Arial"/>
        </w:rPr>
      </w:pPr>
    </w:p>
    <w:p w:rsidR="00F75B70" w:rsidRPr="00AA298E" w:rsidRDefault="00F75B70" w:rsidP="00F75B70">
      <w:pPr>
        <w:rPr>
          <w:rFonts w:ascii="Arial" w:hAnsi="Arial" w:cs="Arial"/>
        </w:rPr>
      </w:pPr>
    </w:p>
    <w:p w:rsidR="00DF2CE0" w:rsidRPr="00AA298E" w:rsidRDefault="00DF2CE0" w:rsidP="00F75B70">
      <w:pPr>
        <w:pStyle w:val="ListParagraph"/>
        <w:rPr>
          <w:rFonts w:ascii="Arial" w:hAnsi="Arial" w:cs="Arial"/>
          <w:bCs/>
          <w:color w:val="000000" w:themeColor="text1"/>
        </w:rPr>
      </w:pPr>
    </w:p>
    <w:sectPr w:rsidR="00DF2CE0" w:rsidRPr="00AA298E">
      <w:footerReference w:type="even"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D4D3A" w:rsidRDefault="00AD4D3A" w:rsidP="00B609EE">
      <w:r>
        <w:separator/>
      </w:r>
    </w:p>
  </w:endnote>
  <w:endnote w:type="continuationSeparator" w:id="0">
    <w:p w:rsidR="00AD4D3A" w:rsidRDefault="00AD4D3A" w:rsidP="00B60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5402036"/>
      <w:docPartObj>
        <w:docPartGallery w:val="Page Numbers (Bottom of Page)"/>
        <w:docPartUnique/>
      </w:docPartObj>
    </w:sdtPr>
    <w:sdtContent>
      <w:p w:rsidR="00B609EE" w:rsidRDefault="00B609EE" w:rsidP="00134CB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B609EE" w:rsidRDefault="00B609EE" w:rsidP="00B609E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33705273"/>
      <w:docPartObj>
        <w:docPartGallery w:val="Page Numbers (Bottom of Page)"/>
        <w:docPartUnique/>
      </w:docPartObj>
    </w:sdtPr>
    <w:sdtContent>
      <w:p w:rsidR="00B609EE" w:rsidRDefault="00B609EE" w:rsidP="00134CB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B609EE" w:rsidRDefault="00B609EE" w:rsidP="00B609E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D4D3A" w:rsidRDefault="00AD4D3A" w:rsidP="00B609EE">
      <w:r>
        <w:separator/>
      </w:r>
    </w:p>
  </w:footnote>
  <w:footnote w:type="continuationSeparator" w:id="0">
    <w:p w:rsidR="00AD4D3A" w:rsidRDefault="00AD4D3A" w:rsidP="00B609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E1DB9"/>
    <w:multiLevelType w:val="multilevel"/>
    <w:tmpl w:val="EDCE91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021E3C"/>
    <w:multiLevelType w:val="multilevel"/>
    <w:tmpl w:val="229C0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114F79"/>
    <w:multiLevelType w:val="multilevel"/>
    <w:tmpl w:val="162E53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7956C8"/>
    <w:multiLevelType w:val="multilevel"/>
    <w:tmpl w:val="D890B2D6"/>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564D65"/>
    <w:multiLevelType w:val="multilevel"/>
    <w:tmpl w:val="BD448E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EF7D77"/>
    <w:multiLevelType w:val="multilevel"/>
    <w:tmpl w:val="3CA885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0FB670A"/>
    <w:multiLevelType w:val="multilevel"/>
    <w:tmpl w:val="C838A6DA"/>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CD101E3"/>
    <w:multiLevelType w:val="multilevel"/>
    <w:tmpl w:val="2B0CB0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3E22BD6"/>
    <w:multiLevelType w:val="multilevel"/>
    <w:tmpl w:val="C764DEBA"/>
    <w:lvl w:ilvl="0">
      <w:start w:val="1"/>
      <w:numFmt w:val="decimal"/>
      <w:lvlText w:val="%1."/>
      <w:lvlJc w:val="left"/>
      <w:pPr>
        <w:tabs>
          <w:tab w:val="num" w:pos="720"/>
        </w:tabs>
        <w:ind w:left="720" w:hanging="360"/>
      </w:pPr>
      <w:rPr>
        <w:rFonts w:asciiTheme="minorHAnsi" w:eastAsiaTheme="minorHAnsi" w:hAnsiTheme="minorHAnsi" w:cstheme="minorHAns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3ED398D"/>
    <w:multiLevelType w:val="multilevel"/>
    <w:tmpl w:val="26F027D8"/>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9896E95"/>
    <w:multiLevelType w:val="multilevel"/>
    <w:tmpl w:val="59B046AE"/>
    <w:lvl w:ilvl="0">
      <w:start w:val="1"/>
      <w:numFmt w:val="decimal"/>
      <w:lvlText w:val="%1."/>
      <w:lvlJc w:val="left"/>
      <w:pPr>
        <w:tabs>
          <w:tab w:val="num" w:pos="720"/>
        </w:tabs>
        <w:ind w:left="720" w:hanging="360"/>
      </w:pPr>
      <w:rPr>
        <w:rFonts w:asciiTheme="minorHAnsi" w:eastAsiaTheme="minorHAnsi" w:hAnsiTheme="minorHAnsi" w:cstheme="minorHAns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A784463"/>
    <w:multiLevelType w:val="hybridMultilevel"/>
    <w:tmpl w:val="7D500114"/>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40A6679A"/>
    <w:multiLevelType w:val="multilevel"/>
    <w:tmpl w:val="A15CE0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15F2750"/>
    <w:multiLevelType w:val="multilevel"/>
    <w:tmpl w:val="AB961D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18E2F0F"/>
    <w:multiLevelType w:val="multilevel"/>
    <w:tmpl w:val="0DEC65C8"/>
    <w:lvl w:ilvl="0">
      <w:start w:val="1"/>
      <w:numFmt w:val="decimal"/>
      <w:lvlText w:val="%1."/>
      <w:lvlJc w:val="left"/>
      <w:pPr>
        <w:tabs>
          <w:tab w:val="num" w:pos="720"/>
        </w:tabs>
        <w:ind w:left="720" w:hanging="360"/>
      </w:pPr>
      <w:rPr>
        <w:rFonts w:asciiTheme="minorHAnsi" w:eastAsiaTheme="minorHAnsi" w:hAnsiTheme="minorHAnsi" w:cstheme="min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4D13790"/>
    <w:multiLevelType w:val="multilevel"/>
    <w:tmpl w:val="A856702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76666ED"/>
    <w:multiLevelType w:val="multilevel"/>
    <w:tmpl w:val="D59C3E58"/>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FB8032D"/>
    <w:multiLevelType w:val="multilevel"/>
    <w:tmpl w:val="2B920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74070DD"/>
    <w:multiLevelType w:val="multilevel"/>
    <w:tmpl w:val="3894F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8212C8E"/>
    <w:multiLevelType w:val="multilevel"/>
    <w:tmpl w:val="055876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E7B5973"/>
    <w:multiLevelType w:val="multilevel"/>
    <w:tmpl w:val="9AFC5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1651BA2"/>
    <w:multiLevelType w:val="multilevel"/>
    <w:tmpl w:val="17A43C46"/>
    <w:lvl w:ilvl="0">
      <w:start w:val="1"/>
      <w:numFmt w:val="decimal"/>
      <w:lvlText w:val="%1."/>
      <w:lvlJc w:val="left"/>
      <w:pPr>
        <w:tabs>
          <w:tab w:val="num" w:pos="720"/>
        </w:tabs>
        <w:ind w:left="720" w:hanging="360"/>
      </w:pPr>
      <w:rPr>
        <w:rFonts w:asciiTheme="minorHAnsi" w:eastAsiaTheme="minorHAnsi" w:hAnsiTheme="minorHAnsi" w:cstheme="minorHAns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C110915"/>
    <w:multiLevelType w:val="hybridMultilevel"/>
    <w:tmpl w:val="5BB476E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6DBC24E8"/>
    <w:multiLevelType w:val="multilevel"/>
    <w:tmpl w:val="05503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22A050B"/>
    <w:multiLevelType w:val="multilevel"/>
    <w:tmpl w:val="5DB0A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5E92AD4"/>
    <w:multiLevelType w:val="hybridMultilevel"/>
    <w:tmpl w:val="9F7A99EE"/>
    <w:lvl w:ilvl="0" w:tplc="C4521E1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60B6533"/>
    <w:multiLevelType w:val="multilevel"/>
    <w:tmpl w:val="224E4DBE"/>
    <w:lvl w:ilvl="0">
      <w:start w:val="1"/>
      <w:numFmt w:val="decimal"/>
      <w:lvlText w:val="%1."/>
      <w:lvlJc w:val="left"/>
      <w:pPr>
        <w:tabs>
          <w:tab w:val="num" w:pos="720"/>
        </w:tabs>
        <w:ind w:left="720" w:hanging="360"/>
      </w:pPr>
      <w:rPr>
        <w:rFonts w:asciiTheme="minorHAnsi" w:eastAsiaTheme="minorHAnsi" w:hAnsiTheme="minorHAnsi" w:cstheme="minorHAns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F1A5302"/>
    <w:multiLevelType w:val="multilevel"/>
    <w:tmpl w:val="69229A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50104026">
    <w:abstractNumId w:val="19"/>
  </w:num>
  <w:num w:numId="2" w16cid:durableId="1447776830">
    <w:abstractNumId w:val="12"/>
  </w:num>
  <w:num w:numId="3" w16cid:durableId="1870101256">
    <w:abstractNumId w:val="2"/>
  </w:num>
  <w:num w:numId="4" w16cid:durableId="546336290">
    <w:abstractNumId w:val="0"/>
  </w:num>
  <w:num w:numId="5" w16cid:durableId="1221014422">
    <w:abstractNumId w:val="13"/>
  </w:num>
  <w:num w:numId="6" w16cid:durableId="2114398256">
    <w:abstractNumId w:val="24"/>
  </w:num>
  <w:num w:numId="7" w16cid:durableId="1330912974">
    <w:abstractNumId w:val="27"/>
  </w:num>
  <w:num w:numId="8" w16cid:durableId="646278526">
    <w:abstractNumId w:val="20"/>
  </w:num>
  <w:num w:numId="9" w16cid:durableId="1360543850">
    <w:abstractNumId w:val="4"/>
  </w:num>
  <w:num w:numId="10" w16cid:durableId="305479598">
    <w:abstractNumId w:val="23"/>
  </w:num>
  <w:num w:numId="11" w16cid:durableId="1190723839">
    <w:abstractNumId w:val="17"/>
  </w:num>
  <w:num w:numId="12" w16cid:durableId="1841113040">
    <w:abstractNumId w:val="18"/>
  </w:num>
  <w:num w:numId="13" w16cid:durableId="986399062">
    <w:abstractNumId w:val="1"/>
  </w:num>
  <w:num w:numId="14" w16cid:durableId="1226526038">
    <w:abstractNumId w:val="7"/>
  </w:num>
  <w:num w:numId="15" w16cid:durableId="2005933451">
    <w:abstractNumId w:val="11"/>
  </w:num>
  <w:num w:numId="16" w16cid:durableId="131405414">
    <w:abstractNumId w:val="22"/>
  </w:num>
  <w:num w:numId="17" w16cid:durableId="1489052168">
    <w:abstractNumId w:val="5"/>
  </w:num>
  <w:num w:numId="18" w16cid:durableId="542719946">
    <w:abstractNumId w:val="15"/>
  </w:num>
  <w:num w:numId="19" w16cid:durableId="2010713117">
    <w:abstractNumId w:val="10"/>
  </w:num>
  <w:num w:numId="20" w16cid:durableId="943806533">
    <w:abstractNumId w:val="26"/>
  </w:num>
  <w:num w:numId="21" w16cid:durableId="647591959">
    <w:abstractNumId w:val="8"/>
  </w:num>
  <w:num w:numId="22" w16cid:durableId="613370650">
    <w:abstractNumId w:val="3"/>
  </w:num>
  <w:num w:numId="23" w16cid:durableId="1775709415">
    <w:abstractNumId w:val="25"/>
  </w:num>
  <w:num w:numId="24" w16cid:durableId="631981913">
    <w:abstractNumId w:val="21"/>
  </w:num>
  <w:num w:numId="25" w16cid:durableId="2034653174">
    <w:abstractNumId w:val="14"/>
  </w:num>
  <w:num w:numId="26" w16cid:durableId="743180812">
    <w:abstractNumId w:val="9"/>
  </w:num>
  <w:num w:numId="27" w16cid:durableId="1763453902">
    <w:abstractNumId w:val="16"/>
  </w:num>
  <w:num w:numId="28" w16cid:durableId="40726927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D9D"/>
    <w:rsid w:val="00003991"/>
    <w:rsid w:val="00055821"/>
    <w:rsid w:val="00055F80"/>
    <w:rsid w:val="000A684D"/>
    <w:rsid w:val="000D160B"/>
    <w:rsid w:val="000E3831"/>
    <w:rsid w:val="000E4D09"/>
    <w:rsid w:val="0016442E"/>
    <w:rsid w:val="00177308"/>
    <w:rsid w:val="002019E2"/>
    <w:rsid w:val="00237104"/>
    <w:rsid w:val="00267E64"/>
    <w:rsid w:val="002769B7"/>
    <w:rsid w:val="00280760"/>
    <w:rsid w:val="002D0A59"/>
    <w:rsid w:val="002E4F39"/>
    <w:rsid w:val="00430205"/>
    <w:rsid w:val="00444962"/>
    <w:rsid w:val="0047694C"/>
    <w:rsid w:val="0048117A"/>
    <w:rsid w:val="00487021"/>
    <w:rsid w:val="004A0A24"/>
    <w:rsid w:val="004D39DE"/>
    <w:rsid w:val="004D6049"/>
    <w:rsid w:val="00503BA3"/>
    <w:rsid w:val="0055590D"/>
    <w:rsid w:val="00556F25"/>
    <w:rsid w:val="005608FB"/>
    <w:rsid w:val="005C33DD"/>
    <w:rsid w:val="005C6A07"/>
    <w:rsid w:val="005E1322"/>
    <w:rsid w:val="005E2EAD"/>
    <w:rsid w:val="005E7E0C"/>
    <w:rsid w:val="005F0B0D"/>
    <w:rsid w:val="006053F7"/>
    <w:rsid w:val="006D278F"/>
    <w:rsid w:val="00711170"/>
    <w:rsid w:val="00746387"/>
    <w:rsid w:val="00773EB6"/>
    <w:rsid w:val="007A0F5D"/>
    <w:rsid w:val="007C0493"/>
    <w:rsid w:val="007C6E68"/>
    <w:rsid w:val="007D3C40"/>
    <w:rsid w:val="007D4084"/>
    <w:rsid w:val="007E05E7"/>
    <w:rsid w:val="007F4981"/>
    <w:rsid w:val="0081442B"/>
    <w:rsid w:val="00823348"/>
    <w:rsid w:val="008A271D"/>
    <w:rsid w:val="008B2AE8"/>
    <w:rsid w:val="008F76E8"/>
    <w:rsid w:val="00903632"/>
    <w:rsid w:val="00912B79"/>
    <w:rsid w:val="009315D5"/>
    <w:rsid w:val="009820B3"/>
    <w:rsid w:val="00996F26"/>
    <w:rsid w:val="009A4F84"/>
    <w:rsid w:val="009E656C"/>
    <w:rsid w:val="00A200FA"/>
    <w:rsid w:val="00AA298E"/>
    <w:rsid w:val="00AD4D3A"/>
    <w:rsid w:val="00AD7D9D"/>
    <w:rsid w:val="00AE26A1"/>
    <w:rsid w:val="00B55A23"/>
    <w:rsid w:val="00B609EE"/>
    <w:rsid w:val="00B6524D"/>
    <w:rsid w:val="00B93052"/>
    <w:rsid w:val="00BC445F"/>
    <w:rsid w:val="00BD3887"/>
    <w:rsid w:val="00BF0DFE"/>
    <w:rsid w:val="00C402B2"/>
    <w:rsid w:val="00C61CA1"/>
    <w:rsid w:val="00CA487A"/>
    <w:rsid w:val="00CF2335"/>
    <w:rsid w:val="00CF2943"/>
    <w:rsid w:val="00D8464A"/>
    <w:rsid w:val="00DA2AE6"/>
    <w:rsid w:val="00DB4B26"/>
    <w:rsid w:val="00DB69E0"/>
    <w:rsid w:val="00DF2CE0"/>
    <w:rsid w:val="00E55312"/>
    <w:rsid w:val="00E778AF"/>
    <w:rsid w:val="00E94D13"/>
    <w:rsid w:val="00EA7F03"/>
    <w:rsid w:val="00EB4E00"/>
    <w:rsid w:val="00F152C0"/>
    <w:rsid w:val="00F75B70"/>
    <w:rsid w:val="00FC733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C9CC0"/>
  <w15:chartTrackingRefBased/>
  <w15:docId w15:val="{D79C837B-BD80-7F43-B497-B6AC4FBAC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o-RO"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5B70"/>
    <w:rPr>
      <w:rFonts w:ascii="Times New Roman" w:eastAsia="Times New Roman" w:hAnsi="Times New Roman" w:cs="Times New Roman"/>
      <w:kern w:val="0"/>
      <w:lang w:val="en-RO" w:eastAsia="en-GB"/>
      <w14:ligatures w14:val="none"/>
    </w:rPr>
  </w:style>
  <w:style w:type="paragraph" w:styleId="Heading1">
    <w:name w:val="heading 1"/>
    <w:basedOn w:val="Normal"/>
    <w:next w:val="Normal"/>
    <w:link w:val="Heading1Char"/>
    <w:uiPriority w:val="9"/>
    <w:qFormat/>
    <w:rsid w:val="005C33D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AD7D9D"/>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unhideWhenUsed/>
    <w:qFormat/>
    <w:rsid w:val="005C33DD"/>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D7D9D"/>
    <w:rPr>
      <w:rFonts w:ascii="Times New Roman" w:eastAsia="Times New Roman" w:hAnsi="Times New Roman" w:cs="Times New Roman"/>
      <w:b/>
      <w:bCs/>
      <w:kern w:val="0"/>
      <w:sz w:val="36"/>
      <w:szCs w:val="36"/>
      <w:lang w:eastAsia="en-GB"/>
      <w14:ligatures w14:val="none"/>
    </w:rPr>
  </w:style>
  <w:style w:type="character" w:styleId="Strong">
    <w:name w:val="Strong"/>
    <w:basedOn w:val="DefaultParagraphFont"/>
    <w:uiPriority w:val="22"/>
    <w:qFormat/>
    <w:rsid w:val="00AD7D9D"/>
    <w:rPr>
      <w:b/>
      <w:bCs/>
    </w:rPr>
  </w:style>
  <w:style w:type="character" w:styleId="Emphasis">
    <w:name w:val="Emphasis"/>
    <w:basedOn w:val="DefaultParagraphFont"/>
    <w:uiPriority w:val="20"/>
    <w:qFormat/>
    <w:rsid w:val="00AD7D9D"/>
    <w:rPr>
      <w:i/>
      <w:iCs/>
    </w:rPr>
  </w:style>
  <w:style w:type="paragraph" w:styleId="NoSpacing">
    <w:name w:val="No Spacing"/>
    <w:uiPriority w:val="1"/>
    <w:qFormat/>
    <w:rsid w:val="00430205"/>
  </w:style>
  <w:style w:type="paragraph" w:styleId="ListParagraph">
    <w:name w:val="List Paragraph"/>
    <w:basedOn w:val="Normal"/>
    <w:uiPriority w:val="34"/>
    <w:qFormat/>
    <w:rsid w:val="00430205"/>
    <w:pPr>
      <w:ind w:left="720"/>
      <w:contextualSpacing/>
    </w:pPr>
  </w:style>
  <w:style w:type="character" w:customStyle="1" w:styleId="Heading1Char">
    <w:name w:val="Heading 1 Char"/>
    <w:basedOn w:val="DefaultParagraphFont"/>
    <w:link w:val="Heading1"/>
    <w:uiPriority w:val="9"/>
    <w:rsid w:val="005C33D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5C33DD"/>
    <w:rPr>
      <w:rFonts w:asciiTheme="majorHAnsi" w:eastAsiaTheme="majorEastAsia" w:hAnsiTheme="majorHAnsi" w:cstheme="majorBidi"/>
      <w:color w:val="1F3763" w:themeColor="accent1" w:themeShade="7F"/>
    </w:rPr>
  </w:style>
  <w:style w:type="paragraph" w:styleId="Footer">
    <w:name w:val="footer"/>
    <w:basedOn w:val="Normal"/>
    <w:link w:val="FooterChar"/>
    <w:uiPriority w:val="99"/>
    <w:unhideWhenUsed/>
    <w:rsid w:val="00B609EE"/>
    <w:pPr>
      <w:tabs>
        <w:tab w:val="center" w:pos="4513"/>
        <w:tab w:val="right" w:pos="9026"/>
      </w:tabs>
    </w:pPr>
  </w:style>
  <w:style w:type="character" w:customStyle="1" w:styleId="FooterChar">
    <w:name w:val="Footer Char"/>
    <w:basedOn w:val="DefaultParagraphFont"/>
    <w:link w:val="Footer"/>
    <w:uiPriority w:val="99"/>
    <w:rsid w:val="00B609EE"/>
    <w:rPr>
      <w:rFonts w:ascii="Times New Roman" w:eastAsia="Times New Roman" w:hAnsi="Times New Roman" w:cs="Times New Roman"/>
      <w:kern w:val="0"/>
      <w:lang w:val="en-RO" w:eastAsia="en-GB"/>
      <w14:ligatures w14:val="none"/>
    </w:rPr>
  </w:style>
  <w:style w:type="character" w:styleId="PageNumber">
    <w:name w:val="page number"/>
    <w:basedOn w:val="DefaultParagraphFont"/>
    <w:uiPriority w:val="99"/>
    <w:semiHidden/>
    <w:unhideWhenUsed/>
    <w:rsid w:val="00B609EE"/>
  </w:style>
  <w:style w:type="paragraph" w:styleId="NormalWeb">
    <w:name w:val="Normal (Web)"/>
    <w:basedOn w:val="Normal"/>
    <w:uiPriority w:val="99"/>
    <w:semiHidden/>
    <w:unhideWhenUsed/>
    <w:rsid w:val="002019E2"/>
    <w:pPr>
      <w:spacing w:before="100" w:beforeAutospacing="1" w:after="100" w:afterAutospacing="1"/>
    </w:pPr>
    <w:rPr>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273915">
      <w:bodyDiv w:val="1"/>
      <w:marLeft w:val="0"/>
      <w:marRight w:val="0"/>
      <w:marTop w:val="0"/>
      <w:marBottom w:val="0"/>
      <w:divBdr>
        <w:top w:val="none" w:sz="0" w:space="0" w:color="auto"/>
        <w:left w:val="none" w:sz="0" w:space="0" w:color="auto"/>
        <w:bottom w:val="none" w:sz="0" w:space="0" w:color="auto"/>
        <w:right w:val="none" w:sz="0" w:space="0" w:color="auto"/>
      </w:divBdr>
    </w:div>
    <w:div w:id="157311241">
      <w:bodyDiv w:val="1"/>
      <w:marLeft w:val="0"/>
      <w:marRight w:val="0"/>
      <w:marTop w:val="0"/>
      <w:marBottom w:val="0"/>
      <w:divBdr>
        <w:top w:val="none" w:sz="0" w:space="0" w:color="auto"/>
        <w:left w:val="none" w:sz="0" w:space="0" w:color="auto"/>
        <w:bottom w:val="none" w:sz="0" w:space="0" w:color="auto"/>
        <w:right w:val="none" w:sz="0" w:space="0" w:color="auto"/>
      </w:divBdr>
    </w:div>
    <w:div w:id="192813452">
      <w:bodyDiv w:val="1"/>
      <w:marLeft w:val="0"/>
      <w:marRight w:val="0"/>
      <w:marTop w:val="0"/>
      <w:marBottom w:val="0"/>
      <w:divBdr>
        <w:top w:val="none" w:sz="0" w:space="0" w:color="auto"/>
        <w:left w:val="none" w:sz="0" w:space="0" w:color="auto"/>
        <w:bottom w:val="none" w:sz="0" w:space="0" w:color="auto"/>
        <w:right w:val="none" w:sz="0" w:space="0" w:color="auto"/>
      </w:divBdr>
    </w:div>
    <w:div w:id="674918843">
      <w:bodyDiv w:val="1"/>
      <w:marLeft w:val="0"/>
      <w:marRight w:val="0"/>
      <w:marTop w:val="0"/>
      <w:marBottom w:val="0"/>
      <w:divBdr>
        <w:top w:val="none" w:sz="0" w:space="0" w:color="auto"/>
        <w:left w:val="none" w:sz="0" w:space="0" w:color="auto"/>
        <w:bottom w:val="none" w:sz="0" w:space="0" w:color="auto"/>
        <w:right w:val="none" w:sz="0" w:space="0" w:color="auto"/>
      </w:divBdr>
    </w:div>
    <w:div w:id="721095129">
      <w:bodyDiv w:val="1"/>
      <w:marLeft w:val="0"/>
      <w:marRight w:val="0"/>
      <w:marTop w:val="0"/>
      <w:marBottom w:val="0"/>
      <w:divBdr>
        <w:top w:val="none" w:sz="0" w:space="0" w:color="auto"/>
        <w:left w:val="none" w:sz="0" w:space="0" w:color="auto"/>
        <w:bottom w:val="none" w:sz="0" w:space="0" w:color="auto"/>
        <w:right w:val="none" w:sz="0" w:space="0" w:color="auto"/>
      </w:divBdr>
    </w:div>
    <w:div w:id="732970929">
      <w:bodyDiv w:val="1"/>
      <w:marLeft w:val="0"/>
      <w:marRight w:val="0"/>
      <w:marTop w:val="0"/>
      <w:marBottom w:val="0"/>
      <w:divBdr>
        <w:top w:val="none" w:sz="0" w:space="0" w:color="auto"/>
        <w:left w:val="none" w:sz="0" w:space="0" w:color="auto"/>
        <w:bottom w:val="none" w:sz="0" w:space="0" w:color="auto"/>
        <w:right w:val="none" w:sz="0" w:space="0" w:color="auto"/>
      </w:divBdr>
    </w:div>
    <w:div w:id="874273541">
      <w:bodyDiv w:val="1"/>
      <w:marLeft w:val="0"/>
      <w:marRight w:val="0"/>
      <w:marTop w:val="0"/>
      <w:marBottom w:val="0"/>
      <w:divBdr>
        <w:top w:val="none" w:sz="0" w:space="0" w:color="auto"/>
        <w:left w:val="none" w:sz="0" w:space="0" w:color="auto"/>
        <w:bottom w:val="none" w:sz="0" w:space="0" w:color="auto"/>
        <w:right w:val="none" w:sz="0" w:space="0" w:color="auto"/>
      </w:divBdr>
    </w:div>
    <w:div w:id="922497237">
      <w:bodyDiv w:val="1"/>
      <w:marLeft w:val="0"/>
      <w:marRight w:val="0"/>
      <w:marTop w:val="0"/>
      <w:marBottom w:val="0"/>
      <w:divBdr>
        <w:top w:val="none" w:sz="0" w:space="0" w:color="auto"/>
        <w:left w:val="none" w:sz="0" w:space="0" w:color="auto"/>
        <w:bottom w:val="none" w:sz="0" w:space="0" w:color="auto"/>
        <w:right w:val="none" w:sz="0" w:space="0" w:color="auto"/>
      </w:divBdr>
    </w:div>
    <w:div w:id="1313755077">
      <w:bodyDiv w:val="1"/>
      <w:marLeft w:val="0"/>
      <w:marRight w:val="0"/>
      <w:marTop w:val="0"/>
      <w:marBottom w:val="0"/>
      <w:divBdr>
        <w:top w:val="none" w:sz="0" w:space="0" w:color="auto"/>
        <w:left w:val="none" w:sz="0" w:space="0" w:color="auto"/>
        <w:bottom w:val="none" w:sz="0" w:space="0" w:color="auto"/>
        <w:right w:val="none" w:sz="0" w:space="0" w:color="auto"/>
      </w:divBdr>
    </w:div>
    <w:div w:id="1703281194">
      <w:bodyDiv w:val="1"/>
      <w:marLeft w:val="0"/>
      <w:marRight w:val="0"/>
      <w:marTop w:val="0"/>
      <w:marBottom w:val="0"/>
      <w:divBdr>
        <w:top w:val="none" w:sz="0" w:space="0" w:color="auto"/>
        <w:left w:val="none" w:sz="0" w:space="0" w:color="auto"/>
        <w:bottom w:val="none" w:sz="0" w:space="0" w:color="auto"/>
        <w:right w:val="none" w:sz="0" w:space="0" w:color="auto"/>
      </w:divBdr>
    </w:div>
    <w:div w:id="2073307804">
      <w:bodyDiv w:val="1"/>
      <w:marLeft w:val="0"/>
      <w:marRight w:val="0"/>
      <w:marTop w:val="0"/>
      <w:marBottom w:val="0"/>
      <w:divBdr>
        <w:top w:val="none" w:sz="0" w:space="0" w:color="auto"/>
        <w:left w:val="none" w:sz="0" w:space="0" w:color="auto"/>
        <w:bottom w:val="none" w:sz="0" w:space="0" w:color="auto"/>
        <w:right w:val="none" w:sz="0" w:space="0" w:color="auto"/>
      </w:divBdr>
    </w:div>
    <w:div w:id="2081631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8</Pages>
  <Words>2955</Words>
  <Characters>16844</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2025-04-22T12:12:00Z</dcterms:created>
  <dcterms:modified xsi:type="dcterms:W3CDTF">2025-04-22T12:18:00Z</dcterms:modified>
</cp:coreProperties>
</file>