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1A35DF" w:rsidP="00F13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D5DC1">
              <w:rPr>
                <w:sz w:val="24"/>
                <w:szCs w:val="24"/>
              </w:rPr>
              <w:t>2</w:t>
            </w:r>
            <w:r w:rsidR="00F13EF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/0</w:t>
            </w:r>
            <w:r w:rsidR="00F13EF2">
              <w:rPr>
                <w:sz w:val="24"/>
                <w:szCs w:val="24"/>
              </w:rPr>
              <w:t>3</w:t>
            </w:r>
            <w:r w:rsidR="00547C1D">
              <w:rPr>
                <w:sz w:val="24"/>
                <w:szCs w:val="24"/>
              </w:rPr>
              <w:t>/202</w:t>
            </w:r>
            <w:r w:rsidR="00B54F25">
              <w:rPr>
                <w:sz w:val="24"/>
                <w:szCs w:val="24"/>
              </w:rPr>
              <w:t>3</w:t>
            </w:r>
          </w:p>
        </w:tc>
      </w:tr>
      <w:tr w:rsidR="00692C8B" w:rsidTr="00006B01">
        <w:tc>
          <w:tcPr>
            <w:tcW w:w="5665" w:type="dxa"/>
          </w:tcPr>
          <w:p w:rsidR="00006B01" w:rsidRPr="006D26A4" w:rsidRDefault="005042A5" w:rsidP="00006B01">
            <w:pPr>
              <w:rPr>
                <w:szCs w:val="28"/>
              </w:rPr>
            </w:pPr>
            <w:r>
              <w:rPr>
                <w:szCs w:val="28"/>
              </w:rPr>
              <w:t>Nr.</w:t>
            </w:r>
            <w:r w:rsidR="009A2AA2">
              <w:rPr>
                <w:szCs w:val="28"/>
              </w:rPr>
              <w:t xml:space="preserve">  </w:t>
            </w:r>
            <w:r w:rsidR="00F10560">
              <w:rPr>
                <w:szCs w:val="28"/>
              </w:rPr>
              <w:t>519</w:t>
            </w:r>
            <w:r w:rsidR="006D7FD2" w:rsidRPr="006D7FD2">
              <w:rPr>
                <w:szCs w:val="28"/>
              </w:rPr>
              <w:t>/VIII/2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FD2" w:rsidRPr="006D7FD2" w:rsidRDefault="006D7FD2" w:rsidP="006D7FD2">
      <w:pPr>
        <w:spacing w:line="240" w:lineRule="auto"/>
        <w:jc w:val="both"/>
        <w:rPr>
          <w:sz w:val="24"/>
          <w:szCs w:val="24"/>
        </w:rPr>
      </w:pPr>
    </w:p>
    <w:p w:rsidR="00EB6F17" w:rsidRDefault="00EB6F17" w:rsidP="00831794">
      <w:pPr>
        <w:spacing w:line="240" w:lineRule="auto"/>
        <w:jc w:val="center"/>
        <w:rPr>
          <w:szCs w:val="28"/>
        </w:rPr>
      </w:pPr>
    </w:p>
    <w:p w:rsidR="00FB3D8E" w:rsidRDefault="00FB3D8E" w:rsidP="00831794">
      <w:pPr>
        <w:spacing w:line="240" w:lineRule="auto"/>
        <w:jc w:val="center"/>
        <w:rPr>
          <w:szCs w:val="28"/>
        </w:rPr>
      </w:pPr>
      <w:r>
        <w:rPr>
          <w:szCs w:val="28"/>
        </w:rPr>
        <w:t>Către</w:t>
      </w:r>
    </w:p>
    <w:p w:rsidR="00831794" w:rsidRPr="00831794" w:rsidRDefault="001627E5" w:rsidP="00831794">
      <w:pPr>
        <w:spacing w:line="240" w:lineRule="auto"/>
        <w:jc w:val="center"/>
        <w:rPr>
          <w:szCs w:val="28"/>
        </w:rPr>
      </w:pPr>
      <w:r>
        <w:rPr>
          <w:szCs w:val="28"/>
        </w:rPr>
        <w:t>G4MEDIA</w:t>
      </w:r>
      <w:bookmarkStart w:id="0" w:name="_GoBack"/>
      <w:bookmarkEnd w:id="0"/>
    </w:p>
    <w:p w:rsidR="00137A8E" w:rsidRDefault="00831794" w:rsidP="00831794">
      <w:pPr>
        <w:spacing w:line="240" w:lineRule="auto"/>
        <w:jc w:val="center"/>
        <w:rPr>
          <w:szCs w:val="28"/>
        </w:rPr>
      </w:pPr>
      <w:r w:rsidRPr="00831794">
        <w:rPr>
          <w:szCs w:val="28"/>
        </w:rPr>
        <w:t xml:space="preserve">În atenția </w:t>
      </w:r>
      <w:r w:rsidR="004D5DC1">
        <w:rPr>
          <w:szCs w:val="28"/>
        </w:rPr>
        <w:t>dlui. Alex Costache</w:t>
      </w:r>
    </w:p>
    <w:p w:rsidR="00831794" w:rsidRPr="00137A8E" w:rsidRDefault="00831794" w:rsidP="00831794">
      <w:pPr>
        <w:spacing w:line="240" w:lineRule="auto"/>
        <w:jc w:val="center"/>
        <w:rPr>
          <w:szCs w:val="28"/>
        </w:rPr>
      </w:pPr>
    </w:p>
    <w:p w:rsidR="00176F44" w:rsidRDefault="00137A8E" w:rsidP="000B3582">
      <w:pPr>
        <w:spacing w:line="240" w:lineRule="auto"/>
        <w:jc w:val="both"/>
        <w:rPr>
          <w:szCs w:val="28"/>
        </w:rPr>
      </w:pPr>
      <w:r w:rsidRPr="00137A8E">
        <w:rPr>
          <w:szCs w:val="28"/>
        </w:rPr>
        <w:tab/>
        <w:t xml:space="preserve">La </w:t>
      </w:r>
      <w:r w:rsidR="00854446">
        <w:rPr>
          <w:szCs w:val="28"/>
        </w:rPr>
        <w:t>solicitarea</w:t>
      </w:r>
      <w:r w:rsidR="00831794">
        <w:rPr>
          <w:szCs w:val="28"/>
        </w:rPr>
        <w:t xml:space="preserve"> </w:t>
      </w:r>
      <w:r w:rsidRPr="00137A8E">
        <w:rPr>
          <w:szCs w:val="28"/>
        </w:rPr>
        <w:t xml:space="preserve"> dvs. din data de</w:t>
      </w:r>
      <w:r w:rsidR="00831794">
        <w:rPr>
          <w:szCs w:val="28"/>
        </w:rPr>
        <w:t xml:space="preserve"> </w:t>
      </w:r>
      <w:r w:rsidR="004D5DC1">
        <w:rPr>
          <w:szCs w:val="28"/>
        </w:rPr>
        <w:t>2</w:t>
      </w:r>
      <w:r w:rsidR="00F13EF2">
        <w:rPr>
          <w:szCs w:val="28"/>
        </w:rPr>
        <w:t>4 martie</w:t>
      </w:r>
      <w:r w:rsidR="00B54F25">
        <w:rPr>
          <w:szCs w:val="28"/>
        </w:rPr>
        <w:t xml:space="preserve"> 2023</w:t>
      </w:r>
      <w:r w:rsidRPr="00137A8E">
        <w:rPr>
          <w:szCs w:val="28"/>
        </w:rPr>
        <w:t xml:space="preserve">, Biroul de Informare </w:t>
      </w:r>
      <w:proofErr w:type="spellStart"/>
      <w:r w:rsidRPr="00137A8E">
        <w:rPr>
          <w:szCs w:val="28"/>
        </w:rPr>
        <w:t>şi</w:t>
      </w:r>
      <w:proofErr w:type="spellEnd"/>
      <w:r w:rsidRPr="00137A8E">
        <w:rPr>
          <w:szCs w:val="28"/>
        </w:rPr>
        <w:t xml:space="preserve"> </w:t>
      </w:r>
      <w:proofErr w:type="spellStart"/>
      <w:r w:rsidRPr="00137A8E">
        <w:rPr>
          <w:szCs w:val="28"/>
        </w:rPr>
        <w:t>Relaţii</w:t>
      </w:r>
      <w:proofErr w:type="spellEnd"/>
      <w:r w:rsidRPr="00137A8E">
        <w:rPr>
          <w:szCs w:val="28"/>
        </w:rPr>
        <w:t xml:space="preserve"> Publice este abilitat să vă comunice următoarele:</w:t>
      </w:r>
    </w:p>
    <w:p w:rsidR="004D5DC1" w:rsidRDefault="00FC75CF" w:rsidP="00FB3D8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F13EF2">
        <w:rPr>
          <w:szCs w:val="28"/>
        </w:rPr>
        <w:t xml:space="preserve">În </w:t>
      </w:r>
      <w:r w:rsidR="004D5DC1">
        <w:rPr>
          <w:szCs w:val="28"/>
        </w:rPr>
        <w:t xml:space="preserve">cauza disjunsă din dosarul la care faceți </w:t>
      </w:r>
      <w:r w:rsidR="00F13EF2">
        <w:rPr>
          <w:szCs w:val="28"/>
        </w:rPr>
        <w:t xml:space="preserve">referire, </w:t>
      </w:r>
      <w:r w:rsidR="004D5DC1">
        <w:rPr>
          <w:szCs w:val="28"/>
        </w:rPr>
        <w:t>la data de</w:t>
      </w:r>
      <w:r w:rsidR="00437CF4">
        <w:rPr>
          <w:szCs w:val="28"/>
        </w:rPr>
        <w:t xml:space="preserve"> 17 martie 2023</w:t>
      </w:r>
      <w:r w:rsidR="004D5DC1">
        <w:rPr>
          <w:szCs w:val="28"/>
        </w:rPr>
        <w:t xml:space="preserve">, procurorii anticorupție au dispus soluția clasării în conformitate cu prevederile art. </w:t>
      </w:r>
      <w:r w:rsidR="00437CF4">
        <w:rPr>
          <w:szCs w:val="28"/>
        </w:rPr>
        <w:t>16, lit. b</w:t>
      </w:r>
      <w:r w:rsidR="00AC6589">
        <w:rPr>
          <w:szCs w:val="28"/>
        </w:rPr>
        <w:t>, teza I</w:t>
      </w:r>
      <w:r w:rsidR="00437CF4">
        <w:rPr>
          <w:szCs w:val="28"/>
        </w:rPr>
        <w:t xml:space="preserve"> </w:t>
      </w:r>
      <w:r w:rsidR="004D5DC1">
        <w:rPr>
          <w:szCs w:val="28"/>
        </w:rPr>
        <w:t>(</w:t>
      </w:r>
      <w:r w:rsidR="004D5DC1">
        <w:rPr>
          <w:szCs w:val="28"/>
          <w:lang w:val="en-US"/>
        </w:rPr>
        <w:t>“</w:t>
      </w:r>
      <w:r w:rsidR="00437CF4">
        <w:rPr>
          <w:rStyle w:val="rvts7"/>
        </w:rPr>
        <w:t xml:space="preserve">fapta nu este prevăzută de legea penală </w:t>
      </w:r>
      <w:r w:rsidR="00AC6589">
        <w:rPr>
          <w:rStyle w:val="rvts7"/>
        </w:rPr>
        <w:t>….</w:t>
      </w:r>
      <w:r w:rsidR="004D5DC1">
        <w:rPr>
          <w:szCs w:val="28"/>
          <w:lang w:val="en-US"/>
        </w:rPr>
        <w:t>”</w:t>
      </w:r>
      <w:r w:rsidR="004D5DC1">
        <w:rPr>
          <w:szCs w:val="28"/>
        </w:rPr>
        <w:t>) din Codul de Procedură Penală.</w:t>
      </w:r>
    </w:p>
    <w:p w:rsidR="004D5DC1" w:rsidRPr="00437CF4" w:rsidRDefault="004D5DC1" w:rsidP="00FB3D8E">
      <w:pPr>
        <w:spacing w:after="0" w:line="240" w:lineRule="auto"/>
        <w:jc w:val="both"/>
        <w:rPr>
          <w:b/>
          <w:szCs w:val="28"/>
        </w:rPr>
      </w:pPr>
      <w:r>
        <w:rPr>
          <w:szCs w:val="28"/>
        </w:rPr>
        <w:tab/>
      </w:r>
      <w:r w:rsidRPr="00437CF4">
        <w:rPr>
          <w:b/>
          <w:szCs w:val="28"/>
        </w:rPr>
        <w:t>Precizăm că, în dosarul respectiv s-a</w:t>
      </w:r>
      <w:r w:rsidR="00437CF4">
        <w:rPr>
          <w:b/>
          <w:szCs w:val="28"/>
        </w:rPr>
        <w:t>u</w:t>
      </w:r>
      <w:r w:rsidRPr="00437CF4">
        <w:rPr>
          <w:b/>
          <w:szCs w:val="28"/>
        </w:rPr>
        <w:t xml:space="preserve"> desfășurat</w:t>
      </w:r>
      <w:r w:rsidR="00437CF4">
        <w:rPr>
          <w:b/>
          <w:szCs w:val="28"/>
        </w:rPr>
        <w:t xml:space="preserve"> acte de urmărire penală</w:t>
      </w:r>
      <w:r w:rsidRPr="00437CF4">
        <w:rPr>
          <w:b/>
          <w:szCs w:val="28"/>
        </w:rPr>
        <w:t xml:space="preserve"> doar</w:t>
      </w:r>
      <w:r w:rsidR="00F13EF2" w:rsidRPr="00437CF4">
        <w:rPr>
          <w:b/>
          <w:szCs w:val="28"/>
        </w:rPr>
        <w:t xml:space="preserve"> cu privire la faptă (“in rem”)</w:t>
      </w:r>
      <w:r w:rsidR="00437CF4">
        <w:rPr>
          <w:b/>
          <w:szCs w:val="28"/>
        </w:rPr>
        <w:t xml:space="preserve">, raportat la modalitatea de soluționare a cererilor </w:t>
      </w:r>
      <w:r w:rsidR="00437CF4" w:rsidRPr="00437CF4">
        <w:rPr>
          <w:rStyle w:val="tab"/>
          <w:b/>
        </w:rPr>
        <w:t>pentru eliberarea certificatelor de Luptător cu Rol Determinant</w:t>
      </w:r>
      <w:r w:rsidR="00F13EF2" w:rsidRPr="00437CF4">
        <w:rPr>
          <w:b/>
          <w:szCs w:val="28"/>
        </w:rPr>
        <w:t>.</w:t>
      </w:r>
    </w:p>
    <w:p w:rsidR="00F13EF2" w:rsidRPr="00396B5E" w:rsidRDefault="004D5DC1" w:rsidP="00FB3D8E">
      <w:pPr>
        <w:spacing w:after="0" w:line="240" w:lineRule="auto"/>
        <w:jc w:val="both"/>
        <w:rPr>
          <w:b/>
          <w:szCs w:val="28"/>
        </w:rPr>
      </w:pPr>
      <w:r>
        <w:rPr>
          <w:szCs w:val="28"/>
        </w:rPr>
        <w:tab/>
      </w:r>
      <w:r w:rsidRPr="00396B5E">
        <w:rPr>
          <w:b/>
          <w:szCs w:val="28"/>
        </w:rPr>
        <w:t>Prin urmare, nicio</w:t>
      </w:r>
      <w:r w:rsidR="00F13EF2" w:rsidRPr="00396B5E">
        <w:rPr>
          <w:b/>
          <w:szCs w:val="28"/>
        </w:rPr>
        <w:t xml:space="preserve"> persoan</w:t>
      </w:r>
      <w:r w:rsidRPr="00396B5E">
        <w:rPr>
          <w:b/>
          <w:szCs w:val="28"/>
        </w:rPr>
        <w:t>ă</w:t>
      </w:r>
      <w:r w:rsidR="00F13EF2" w:rsidRPr="00396B5E">
        <w:rPr>
          <w:b/>
          <w:szCs w:val="28"/>
        </w:rPr>
        <w:t xml:space="preserve"> </w:t>
      </w:r>
      <w:r w:rsidRPr="00396B5E">
        <w:rPr>
          <w:b/>
          <w:szCs w:val="28"/>
        </w:rPr>
        <w:t>nu a avut</w:t>
      </w:r>
      <w:r w:rsidR="00F13EF2" w:rsidRPr="00396B5E">
        <w:rPr>
          <w:b/>
          <w:szCs w:val="28"/>
        </w:rPr>
        <w:t xml:space="preserve"> calitatea de suspect sau inculpat. </w:t>
      </w:r>
    </w:p>
    <w:p w:rsidR="00EB6F17" w:rsidRDefault="00F13EF2" w:rsidP="004D5DC1">
      <w:pPr>
        <w:spacing w:after="0" w:line="240" w:lineRule="auto"/>
        <w:jc w:val="both"/>
        <w:rPr>
          <w:szCs w:val="28"/>
        </w:rPr>
      </w:pPr>
      <w:r w:rsidRPr="002D0FE8">
        <w:rPr>
          <w:szCs w:val="28"/>
        </w:rPr>
        <w:tab/>
      </w:r>
    </w:p>
    <w:p w:rsidR="004D5DC1" w:rsidRDefault="004D5DC1" w:rsidP="004D5DC1">
      <w:pPr>
        <w:spacing w:after="0" w:line="240" w:lineRule="auto"/>
        <w:jc w:val="both"/>
        <w:rPr>
          <w:szCs w:val="28"/>
        </w:rPr>
      </w:pPr>
    </w:p>
    <w:p w:rsidR="00692C8B" w:rsidRPr="006D7FD2" w:rsidRDefault="00104377" w:rsidP="00354BAD">
      <w:pPr>
        <w:spacing w:line="360" w:lineRule="auto"/>
        <w:jc w:val="both"/>
        <w:rPr>
          <w:szCs w:val="28"/>
        </w:rPr>
      </w:pPr>
      <w:r w:rsidRPr="00976A88">
        <w:rPr>
          <w:color w:val="000000"/>
          <w:szCs w:val="28"/>
        </w:rPr>
        <w:tab/>
      </w:r>
      <w:r w:rsidR="003F4BB1">
        <w:rPr>
          <w:szCs w:val="28"/>
        </w:rPr>
        <w:t xml:space="preserve"> </w:t>
      </w:r>
      <w:r w:rsidR="00354BAD">
        <w:rPr>
          <w:szCs w:val="28"/>
        </w:rPr>
        <w:tab/>
      </w:r>
      <w:r w:rsidR="006D7FD2" w:rsidRPr="006D7FD2">
        <w:rPr>
          <w:szCs w:val="28"/>
        </w:rPr>
        <w:t>BIROUL DE INFORMARE ŞI RELAŢII PUBLICE</w:t>
      </w:r>
    </w:p>
    <w:p w:rsidR="001A7AF7" w:rsidRPr="001A7AF7" w:rsidRDefault="001A7AF7" w:rsidP="00316CCC">
      <w:pPr>
        <w:tabs>
          <w:tab w:val="left" w:pos="5235"/>
        </w:tabs>
        <w:spacing w:line="240" w:lineRule="auto"/>
        <w:jc w:val="both"/>
        <w:rPr>
          <w:sz w:val="24"/>
          <w:szCs w:val="24"/>
        </w:rPr>
      </w:pPr>
    </w:p>
    <w:sectPr w:rsidR="001A7AF7" w:rsidRPr="001A7AF7" w:rsidSect="00B43F93">
      <w:headerReference w:type="first" r:id="rId6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EFE" w:rsidRDefault="00D75EFE" w:rsidP="00AE7B84">
      <w:pPr>
        <w:spacing w:after="0" w:line="240" w:lineRule="auto"/>
      </w:pPr>
      <w:r>
        <w:separator/>
      </w:r>
    </w:p>
  </w:endnote>
  <w:endnote w:type="continuationSeparator" w:id="0">
    <w:p w:rsidR="00D75EFE" w:rsidRDefault="00D75EFE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EFE" w:rsidRDefault="00D75EFE" w:rsidP="00AE7B84">
      <w:pPr>
        <w:spacing w:after="0" w:line="240" w:lineRule="auto"/>
      </w:pPr>
      <w:r>
        <w:separator/>
      </w:r>
    </w:p>
  </w:footnote>
  <w:footnote w:type="continuationSeparator" w:id="0">
    <w:p w:rsidR="00D75EFE" w:rsidRDefault="00D75EFE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197B846A" wp14:editId="32938E2E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61C252FA" wp14:editId="76F6199B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5BD7"/>
    <w:rsid w:val="00006B01"/>
    <w:rsid w:val="000534F7"/>
    <w:rsid w:val="00055C3A"/>
    <w:rsid w:val="000B3582"/>
    <w:rsid w:val="000D23B1"/>
    <w:rsid w:val="000F1903"/>
    <w:rsid w:val="000F3AC3"/>
    <w:rsid w:val="00104377"/>
    <w:rsid w:val="00127649"/>
    <w:rsid w:val="00137A8E"/>
    <w:rsid w:val="00145EC8"/>
    <w:rsid w:val="001627E5"/>
    <w:rsid w:val="001645AB"/>
    <w:rsid w:val="00176F44"/>
    <w:rsid w:val="00194943"/>
    <w:rsid w:val="001A35DF"/>
    <w:rsid w:val="001A7AF7"/>
    <w:rsid w:val="001C5FF1"/>
    <w:rsid w:val="001E6F1B"/>
    <w:rsid w:val="00216E89"/>
    <w:rsid w:val="0022122D"/>
    <w:rsid w:val="00232818"/>
    <w:rsid w:val="00250404"/>
    <w:rsid w:val="00271A51"/>
    <w:rsid w:val="002B1190"/>
    <w:rsid w:val="002C05DE"/>
    <w:rsid w:val="002C1319"/>
    <w:rsid w:val="002E11CF"/>
    <w:rsid w:val="003104B8"/>
    <w:rsid w:val="00316AF7"/>
    <w:rsid w:val="00316CCC"/>
    <w:rsid w:val="003468BD"/>
    <w:rsid w:val="00354BAD"/>
    <w:rsid w:val="00372355"/>
    <w:rsid w:val="003725C8"/>
    <w:rsid w:val="00396B5E"/>
    <w:rsid w:val="003F3CB3"/>
    <w:rsid w:val="003F4BB1"/>
    <w:rsid w:val="0043783D"/>
    <w:rsid w:val="00437CF4"/>
    <w:rsid w:val="00454BE8"/>
    <w:rsid w:val="004B0EB5"/>
    <w:rsid w:val="004D5DC1"/>
    <w:rsid w:val="004E2813"/>
    <w:rsid w:val="004F13B1"/>
    <w:rsid w:val="004F2754"/>
    <w:rsid w:val="005042A5"/>
    <w:rsid w:val="00506045"/>
    <w:rsid w:val="00515236"/>
    <w:rsid w:val="00516B64"/>
    <w:rsid w:val="005201C0"/>
    <w:rsid w:val="00547C1D"/>
    <w:rsid w:val="005B0BBD"/>
    <w:rsid w:val="005B3A7C"/>
    <w:rsid w:val="005B6115"/>
    <w:rsid w:val="005F20C9"/>
    <w:rsid w:val="005F547A"/>
    <w:rsid w:val="0061250F"/>
    <w:rsid w:val="00626400"/>
    <w:rsid w:val="0063274B"/>
    <w:rsid w:val="0064522A"/>
    <w:rsid w:val="0066380A"/>
    <w:rsid w:val="00690AE5"/>
    <w:rsid w:val="00692C8B"/>
    <w:rsid w:val="006A34CB"/>
    <w:rsid w:val="006B0B80"/>
    <w:rsid w:val="006D26A4"/>
    <w:rsid w:val="006D7FD2"/>
    <w:rsid w:val="00710FD8"/>
    <w:rsid w:val="00756771"/>
    <w:rsid w:val="007655CF"/>
    <w:rsid w:val="007A2426"/>
    <w:rsid w:val="007B2CDC"/>
    <w:rsid w:val="007B5C82"/>
    <w:rsid w:val="0081286D"/>
    <w:rsid w:val="00831794"/>
    <w:rsid w:val="00836168"/>
    <w:rsid w:val="0084771D"/>
    <w:rsid w:val="00854446"/>
    <w:rsid w:val="008A37EB"/>
    <w:rsid w:val="008D79CE"/>
    <w:rsid w:val="008E4792"/>
    <w:rsid w:val="00906E3A"/>
    <w:rsid w:val="00926342"/>
    <w:rsid w:val="00950B68"/>
    <w:rsid w:val="0095250A"/>
    <w:rsid w:val="00953C82"/>
    <w:rsid w:val="00962762"/>
    <w:rsid w:val="0096759D"/>
    <w:rsid w:val="00967E09"/>
    <w:rsid w:val="0097433C"/>
    <w:rsid w:val="00982DEE"/>
    <w:rsid w:val="00995E60"/>
    <w:rsid w:val="009A2AA2"/>
    <w:rsid w:val="009B729A"/>
    <w:rsid w:val="00A168D2"/>
    <w:rsid w:val="00A17CBE"/>
    <w:rsid w:val="00A25C52"/>
    <w:rsid w:val="00A33D5F"/>
    <w:rsid w:val="00A4212A"/>
    <w:rsid w:val="00A44381"/>
    <w:rsid w:val="00A46855"/>
    <w:rsid w:val="00A61F61"/>
    <w:rsid w:val="00A722F6"/>
    <w:rsid w:val="00A834BF"/>
    <w:rsid w:val="00A85A58"/>
    <w:rsid w:val="00AB1E61"/>
    <w:rsid w:val="00AB21AD"/>
    <w:rsid w:val="00AC6589"/>
    <w:rsid w:val="00AE7B84"/>
    <w:rsid w:val="00B117C6"/>
    <w:rsid w:val="00B33852"/>
    <w:rsid w:val="00B42B04"/>
    <w:rsid w:val="00B43F93"/>
    <w:rsid w:val="00B466ED"/>
    <w:rsid w:val="00B511CC"/>
    <w:rsid w:val="00B54F25"/>
    <w:rsid w:val="00B929BB"/>
    <w:rsid w:val="00BD70A0"/>
    <w:rsid w:val="00C056A3"/>
    <w:rsid w:val="00C3439D"/>
    <w:rsid w:val="00C670FE"/>
    <w:rsid w:val="00C71AF1"/>
    <w:rsid w:val="00C73F16"/>
    <w:rsid w:val="00C85BCE"/>
    <w:rsid w:val="00C91659"/>
    <w:rsid w:val="00C95916"/>
    <w:rsid w:val="00CB5103"/>
    <w:rsid w:val="00CC4788"/>
    <w:rsid w:val="00D12533"/>
    <w:rsid w:val="00D2578E"/>
    <w:rsid w:val="00D40E15"/>
    <w:rsid w:val="00D63D90"/>
    <w:rsid w:val="00D75EFE"/>
    <w:rsid w:val="00E76275"/>
    <w:rsid w:val="00EA4CBC"/>
    <w:rsid w:val="00EB6F17"/>
    <w:rsid w:val="00EB7618"/>
    <w:rsid w:val="00EF1BB1"/>
    <w:rsid w:val="00F10560"/>
    <w:rsid w:val="00F13EF2"/>
    <w:rsid w:val="00F369D7"/>
    <w:rsid w:val="00F41158"/>
    <w:rsid w:val="00F738AF"/>
    <w:rsid w:val="00FB3D8E"/>
    <w:rsid w:val="00FB4AC3"/>
    <w:rsid w:val="00FB6709"/>
    <w:rsid w:val="00FB7D56"/>
    <w:rsid w:val="00FC75CF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5FF81"/>
  <w15:docId w15:val="{C3B71E3D-957E-42F0-BC5B-E60E1104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Tabelgri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customStyle="1" w:styleId="tab">
    <w:name w:val="tab"/>
    <w:basedOn w:val="Fontdeparagrafimplicit"/>
    <w:rsid w:val="000B3582"/>
  </w:style>
  <w:style w:type="character" w:customStyle="1" w:styleId="rvts7">
    <w:name w:val="rvts7"/>
    <w:basedOn w:val="Fontdeparagrafimplicit"/>
    <w:rsid w:val="0043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Presa</cp:lastModifiedBy>
  <cp:revision>10</cp:revision>
  <cp:lastPrinted>2023-03-24T12:27:00Z</cp:lastPrinted>
  <dcterms:created xsi:type="dcterms:W3CDTF">2023-03-24T12:08:00Z</dcterms:created>
  <dcterms:modified xsi:type="dcterms:W3CDTF">2023-03-24T12:41:00Z</dcterms:modified>
</cp:coreProperties>
</file>