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F3" w:rsidRDefault="004733F3" w:rsidP="00E63F3B">
      <w:pPr>
        <w:spacing w:after="120" w:line="276" w:lineRule="auto"/>
        <w:jc w:val="left"/>
        <w:rPr>
          <w:lang w:val="ro-RO"/>
        </w:rPr>
      </w:pPr>
      <w:bookmarkStart w:id="0" w:name="_GoBack"/>
      <w:bookmarkEnd w:id="0"/>
    </w:p>
    <w:p w:rsidR="001B1534" w:rsidRDefault="001B1534" w:rsidP="00F246AE">
      <w:pPr>
        <w:tabs>
          <w:tab w:val="left" w:pos="405"/>
          <w:tab w:val="center" w:pos="4603"/>
        </w:tabs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</w:t>
      </w:r>
    </w:p>
    <w:p w:rsidR="001B1534" w:rsidRPr="006F5BD4" w:rsidRDefault="001B1534" w:rsidP="00E63F3B">
      <w:pPr>
        <w:spacing w:line="276" w:lineRule="auto"/>
        <w:jc w:val="center"/>
        <w:rPr>
          <w:b/>
          <w:lang w:val="ro-RO"/>
        </w:rPr>
      </w:pPr>
    </w:p>
    <w:p w:rsidR="001B1534" w:rsidRPr="006F5BD4" w:rsidRDefault="001B1534" w:rsidP="00E63F3B">
      <w:pPr>
        <w:spacing w:line="276" w:lineRule="auto"/>
        <w:jc w:val="center"/>
        <w:rPr>
          <w:b/>
          <w:lang w:val="ro-RO"/>
        </w:rPr>
      </w:pPr>
    </w:p>
    <w:p w:rsidR="001B1534" w:rsidRPr="006F5BD4" w:rsidRDefault="001B1534" w:rsidP="00E63F3B">
      <w:pPr>
        <w:spacing w:line="276" w:lineRule="auto"/>
        <w:jc w:val="center"/>
        <w:rPr>
          <w:b/>
          <w:lang w:val="ro-RO"/>
        </w:rPr>
      </w:pPr>
      <w:r w:rsidRPr="006F5BD4">
        <w:rPr>
          <w:b/>
          <w:lang w:val="ro-RO"/>
        </w:rPr>
        <w:t>STANDARDE DE EVALUARE</w:t>
      </w:r>
    </w:p>
    <w:p w:rsidR="001B1534" w:rsidRPr="006F5BD4" w:rsidRDefault="001B1534" w:rsidP="00E63F3B">
      <w:pPr>
        <w:spacing w:line="276" w:lineRule="auto"/>
        <w:jc w:val="center"/>
        <w:rPr>
          <w:b/>
          <w:lang w:val="ro-RO"/>
        </w:rPr>
      </w:pPr>
      <w:r w:rsidRPr="006F5BD4">
        <w:rPr>
          <w:b/>
          <w:lang w:val="ro-RO"/>
        </w:rPr>
        <w:t xml:space="preserve">a interviului susținut în cadrul </w:t>
      </w:r>
      <w:r w:rsidRPr="006F5BD4">
        <w:rPr>
          <w:lang w:val="ro-RO"/>
        </w:rPr>
        <w:t xml:space="preserve">selecţiei procurorilor în vederea efectuării propunerilor de </w:t>
      </w:r>
      <w:r w:rsidRPr="006F5BD4">
        <w:rPr>
          <w:b/>
          <w:lang w:val="ro-RO"/>
        </w:rPr>
        <w:t>numire în funcțiile de conducere prevăzute de art. 54 alin. (1) din Legea nr. 303/20</w:t>
      </w:r>
      <w:r>
        <w:rPr>
          <w:b/>
          <w:lang w:val="ro-RO"/>
        </w:rPr>
        <w:t>04  privind statutul judecătorilor și procurorilor, republicată, cu modificările și completările ulterioare</w:t>
      </w:r>
    </w:p>
    <w:p w:rsidR="001B1534" w:rsidRPr="006F5BD4" w:rsidRDefault="001B1534" w:rsidP="00E63F3B">
      <w:pPr>
        <w:spacing w:line="276" w:lineRule="auto"/>
        <w:jc w:val="center"/>
        <w:rPr>
          <w:b/>
          <w:lang w:val="ro-RO"/>
        </w:rPr>
      </w:pPr>
    </w:p>
    <w:p w:rsidR="00E63F3B" w:rsidRDefault="00E63F3B" w:rsidP="00E63F3B">
      <w:pPr>
        <w:spacing w:line="276" w:lineRule="auto"/>
        <w:rPr>
          <w:b/>
          <w:lang w:val="ro-RO"/>
        </w:rPr>
      </w:pPr>
    </w:p>
    <w:p w:rsidR="001B1534" w:rsidRDefault="001B1534" w:rsidP="00E63F3B">
      <w:pPr>
        <w:spacing w:line="276" w:lineRule="auto"/>
        <w:rPr>
          <w:b/>
          <w:lang w:val="ro-RO"/>
        </w:rPr>
      </w:pPr>
      <w:r w:rsidRPr="006F5BD4">
        <w:rPr>
          <w:b/>
          <w:lang w:val="ro-RO"/>
        </w:rPr>
        <w:t>La evaluarea interviului vor fi avute în vedere următoarele standarde:</w:t>
      </w:r>
    </w:p>
    <w:p w:rsidR="00E63F3B" w:rsidRPr="006F5BD4" w:rsidRDefault="00E63F3B" w:rsidP="00E63F3B">
      <w:pPr>
        <w:spacing w:line="276" w:lineRule="auto"/>
        <w:rPr>
          <w:b/>
          <w:lang w:val="ro-RO"/>
        </w:rPr>
      </w:pPr>
    </w:p>
    <w:p w:rsidR="001B1534" w:rsidRPr="006F5BD4" w:rsidRDefault="001B1534" w:rsidP="00E63F3B">
      <w:pPr>
        <w:pStyle w:val="ListParagraph"/>
        <w:numPr>
          <w:ilvl w:val="0"/>
          <w:numId w:val="4"/>
        </w:numPr>
        <w:tabs>
          <w:tab w:val="left" w:pos="360"/>
        </w:tabs>
        <w:spacing w:after="200" w:line="276" w:lineRule="auto"/>
        <w:ind w:left="360"/>
        <w:rPr>
          <w:b/>
        </w:rPr>
      </w:pPr>
      <w:r w:rsidRPr="006F5BD4">
        <w:rPr>
          <w:b/>
        </w:rPr>
        <w:t xml:space="preserve">Susținerea proiectului privind exercitarea atribuțiilor specifice funcției de conducere: </w:t>
      </w:r>
    </w:p>
    <w:p w:rsidR="001B1534" w:rsidRPr="006F5BD4" w:rsidRDefault="001B1534" w:rsidP="00E63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</w:pPr>
      <w:r w:rsidRPr="006F5BD4">
        <w:t>Prezentarea sintetică a unității/structurii pentru a cărei conducere participă la selecţie;</w:t>
      </w:r>
    </w:p>
    <w:p w:rsidR="001B1534" w:rsidRPr="006F5BD4" w:rsidRDefault="001B1534" w:rsidP="00E63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</w:pPr>
      <w:r w:rsidRPr="006F5BD4">
        <w:t>Identificarea unor eventuale disfuncţii şi vulnerabilităţi în activitatea unității/structurii pentru a cărei conducere participă la selecţie;</w:t>
      </w:r>
    </w:p>
    <w:p w:rsidR="001B1534" w:rsidRPr="006F5BD4" w:rsidRDefault="001B1534" w:rsidP="00E63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</w:pPr>
      <w:r w:rsidRPr="006F5BD4">
        <w:t>Propunerea unor soluţii pentru prevenirea şi înlăturarea deficiențelor identificate;</w:t>
      </w:r>
    </w:p>
    <w:p w:rsidR="001B1534" w:rsidRPr="006F5BD4" w:rsidRDefault="001B1534" w:rsidP="00E63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</w:pPr>
      <w:r w:rsidRPr="006F5BD4">
        <w:t>Formularea de propuneri pentru îmbunătăţirea activităţii manageriale a unității/structurii pentru a cărei conducere participă la selecţie;</w:t>
      </w:r>
    </w:p>
    <w:p w:rsidR="00E63F3B" w:rsidRDefault="001B1534" w:rsidP="00E63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</w:pPr>
      <w:r w:rsidRPr="006F5BD4">
        <w:t xml:space="preserve">Compatibilitatea </w:t>
      </w:r>
      <w:r>
        <w:t xml:space="preserve">proiectului </w:t>
      </w:r>
      <w:r w:rsidR="00E63F3B">
        <w:t xml:space="preserve">managerial </w:t>
      </w:r>
      <w:r>
        <w:t xml:space="preserve">privind exercitarea atribuțiilor specifice funcției de conducere, </w:t>
      </w:r>
      <w:r w:rsidRPr="006F5BD4">
        <w:t xml:space="preserve"> întocmit de procurorul care participă la selecţie cu cel al </w:t>
      </w:r>
    </w:p>
    <w:p w:rsidR="001B1534" w:rsidRPr="006F5BD4" w:rsidRDefault="001B1534" w:rsidP="00E63F3B">
      <w:pPr>
        <w:pStyle w:val="ListParagraph"/>
        <w:autoSpaceDE w:val="0"/>
        <w:autoSpaceDN w:val="0"/>
        <w:adjustRightInd w:val="0"/>
        <w:spacing w:after="0" w:line="276" w:lineRule="auto"/>
      </w:pPr>
      <w:r w:rsidRPr="006F5BD4">
        <w:t>procurorului ierarhic superior, dacă este cazul;</w:t>
      </w:r>
    </w:p>
    <w:p w:rsidR="00E63F3B" w:rsidRDefault="00E63F3B" w:rsidP="00E63F3B">
      <w:pPr>
        <w:pStyle w:val="ListParagraph"/>
        <w:tabs>
          <w:tab w:val="left" w:pos="360"/>
        </w:tabs>
        <w:spacing w:after="200" w:line="276" w:lineRule="auto"/>
        <w:ind w:left="360"/>
        <w:rPr>
          <w:b/>
        </w:rPr>
      </w:pPr>
    </w:p>
    <w:p w:rsidR="001B1534" w:rsidRPr="006F5BD4" w:rsidRDefault="001B1534" w:rsidP="00E63F3B">
      <w:pPr>
        <w:pStyle w:val="ListParagraph"/>
        <w:numPr>
          <w:ilvl w:val="0"/>
          <w:numId w:val="4"/>
        </w:numPr>
        <w:tabs>
          <w:tab w:val="left" w:pos="360"/>
        </w:tabs>
        <w:spacing w:after="200" w:line="276" w:lineRule="auto"/>
        <w:ind w:left="360"/>
        <w:rPr>
          <w:b/>
        </w:rPr>
      </w:pPr>
      <w:r w:rsidRPr="006F5BD4">
        <w:rPr>
          <w:b/>
        </w:rPr>
        <w:t>Verificarea aptitudinilor manageriale şi de comunicare:</w:t>
      </w:r>
    </w:p>
    <w:p w:rsidR="001B1534" w:rsidRPr="006F5BD4" w:rsidRDefault="001B1534" w:rsidP="00E63F3B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</w:pPr>
      <w:r w:rsidRPr="006F5BD4">
        <w:t>Capacitatea de organizare;</w:t>
      </w:r>
    </w:p>
    <w:p w:rsidR="001B1534" w:rsidRPr="006F5BD4" w:rsidRDefault="001B1534" w:rsidP="00E63F3B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</w:pPr>
      <w:r w:rsidRPr="006F5BD4">
        <w:t>Asumarea responsabilităţilor;</w:t>
      </w:r>
    </w:p>
    <w:p w:rsidR="001B1534" w:rsidRPr="006F5BD4" w:rsidRDefault="001B1534" w:rsidP="00E63F3B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</w:pPr>
      <w:r w:rsidRPr="006F5BD4">
        <w:t>Rapiditatea în luarea deciziilor;</w:t>
      </w:r>
    </w:p>
    <w:p w:rsidR="001B1534" w:rsidRPr="006F5BD4" w:rsidRDefault="001B1534" w:rsidP="00E63F3B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</w:pPr>
      <w:r w:rsidRPr="006F5BD4">
        <w:t>Rezistenţa la stres;</w:t>
      </w:r>
    </w:p>
    <w:p w:rsidR="001B1534" w:rsidRPr="006F5BD4" w:rsidRDefault="001B1534" w:rsidP="00E63F3B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</w:pPr>
      <w:r w:rsidRPr="006F5BD4">
        <w:t>Autoperfecţionarea;</w:t>
      </w:r>
    </w:p>
    <w:p w:rsidR="001B1534" w:rsidRPr="006F5BD4" w:rsidRDefault="001B1534" w:rsidP="00E63F3B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</w:pPr>
      <w:r w:rsidRPr="006F5BD4">
        <w:t>Capacitatea de analiză, sinteză, previziune, strategie şi planificare pe termen scurt, mediu şi lung;</w:t>
      </w:r>
    </w:p>
    <w:p w:rsidR="001B1534" w:rsidRPr="006F5BD4" w:rsidRDefault="001B1534" w:rsidP="00E63F3B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</w:pPr>
      <w:r w:rsidRPr="006F5BD4">
        <w:t>Iniţiativa în modernizarea managementului unităţii/structurii;</w:t>
      </w:r>
    </w:p>
    <w:p w:rsidR="001B1534" w:rsidRPr="006F5BD4" w:rsidRDefault="001B1534" w:rsidP="00E63F3B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</w:pPr>
      <w:r w:rsidRPr="006F5BD4">
        <w:t>Capacitatea de adaptare rapidă;</w:t>
      </w:r>
    </w:p>
    <w:p w:rsidR="001B1534" w:rsidRPr="006F5BD4" w:rsidRDefault="001B1534" w:rsidP="00E63F3B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rPr>
          <w:b/>
        </w:rPr>
      </w:pPr>
      <w:r w:rsidRPr="006F5BD4">
        <w:t>Capacitatea de relaţionare şi comunicare;</w:t>
      </w:r>
    </w:p>
    <w:p w:rsidR="001B1534" w:rsidRPr="006F5BD4" w:rsidRDefault="001B1534" w:rsidP="00E63F3B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rPr>
          <w:b/>
        </w:rPr>
      </w:pPr>
      <w:r w:rsidRPr="006F5BD4">
        <w:t>Capacitatea și disponibilitatea de a lucra în echipă și de a colabora cu colegii.</w:t>
      </w:r>
    </w:p>
    <w:p w:rsidR="001B1534" w:rsidRPr="006F5BD4" w:rsidRDefault="001B1534" w:rsidP="00E63F3B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76" w:lineRule="auto"/>
        <w:ind w:left="0"/>
        <w:rPr>
          <w:b/>
        </w:rPr>
      </w:pPr>
    </w:p>
    <w:p w:rsidR="001B1534" w:rsidRPr="006F5BD4" w:rsidRDefault="001B1534" w:rsidP="00E63F3B">
      <w:pPr>
        <w:pStyle w:val="ListParagraph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rPr>
          <w:b/>
        </w:rPr>
      </w:pPr>
      <w:r w:rsidRPr="006F5BD4">
        <w:rPr>
          <w:b/>
        </w:rPr>
        <w:t>3. Prezentarea viziunii asupra modului în care înţelege să organizeze instituţia în vederea îndeplinirii atribuţiilor constituţionale de promovare a  intereselor generale ale societăţii şi apărării ordinii de drept, precum şi a  drepturilor şi libertăţilor cetăţenilor;</w:t>
      </w:r>
    </w:p>
    <w:p w:rsidR="001B1534" w:rsidRPr="006F5BD4" w:rsidRDefault="001B1534" w:rsidP="00E63F3B">
      <w:pPr>
        <w:pStyle w:val="ListParagraph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rPr>
          <w:b/>
        </w:rPr>
      </w:pPr>
    </w:p>
    <w:p w:rsidR="001B1534" w:rsidRPr="006F5BD4" w:rsidRDefault="001B1534" w:rsidP="00E63F3B">
      <w:pPr>
        <w:pStyle w:val="ListParagraph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rPr>
          <w:b/>
        </w:rPr>
      </w:pPr>
      <w:r w:rsidRPr="006F5BD4">
        <w:rPr>
          <w:b/>
        </w:rPr>
        <w:lastRenderedPageBreak/>
        <w:t>4. Prezentarea viziunii cu privire la atribuţiile funcţiei pentru care participă la selecţie în ceea ce priveşte coordonarea activităţilor de prevenire şi combatere a criminalităţii în general şi a unor fenomene specifice: criminalitate organizată, corupţie, evaziune fiscală etc.;</w:t>
      </w:r>
    </w:p>
    <w:p w:rsidR="001B1534" w:rsidRPr="006F5BD4" w:rsidRDefault="001B1534" w:rsidP="00E63F3B">
      <w:pPr>
        <w:pStyle w:val="ListParagraph"/>
        <w:tabs>
          <w:tab w:val="left" w:pos="0"/>
        </w:tabs>
        <w:autoSpaceDE w:val="0"/>
        <w:autoSpaceDN w:val="0"/>
        <w:adjustRightInd w:val="0"/>
        <w:spacing w:line="276" w:lineRule="auto"/>
        <w:ind w:left="0"/>
      </w:pPr>
    </w:p>
    <w:p w:rsidR="001B1534" w:rsidRPr="006F5BD4" w:rsidRDefault="001B1534" w:rsidP="00E63F3B">
      <w:pPr>
        <w:pStyle w:val="ListParagraph"/>
        <w:tabs>
          <w:tab w:val="left" w:pos="360"/>
        </w:tabs>
        <w:spacing w:line="276" w:lineRule="auto"/>
        <w:ind w:left="0"/>
        <w:rPr>
          <w:b/>
        </w:rPr>
      </w:pPr>
      <w:r w:rsidRPr="006F5BD4">
        <w:rPr>
          <w:b/>
        </w:rPr>
        <w:t>5. Verificarea cunoștințelor specifice funcţiei pentru care se efectuează selecţia:</w:t>
      </w:r>
    </w:p>
    <w:p w:rsidR="001B1534" w:rsidRPr="006F5BD4" w:rsidRDefault="001B1534" w:rsidP="00E63F3B">
      <w:pPr>
        <w:pStyle w:val="ListParagraph"/>
        <w:numPr>
          <w:ilvl w:val="0"/>
          <w:numId w:val="5"/>
        </w:numPr>
        <w:tabs>
          <w:tab w:val="left" w:pos="360"/>
        </w:tabs>
        <w:spacing w:after="200" w:line="276" w:lineRule="auto"/>
        <w:ind w:left="720"/>
      </w:pPr>
      <w:r w:rsidRPr="006F5BD4">
        <w:t>Cunoștințe de management public;</w:t>
      </w:r>
    </w:p>
    <w:p w:rsidR="001B1534" w:rsidRPr="006F5BD4" w:rsidRDefault="001B1534" w:rsidP="00E63F3B">
      <w:pPr>
        <w:pStyle w:val="ListParagraph"/>
        <w:numPr>
          <w:ilvl w:val="0"/>
          <w:numId w:val="5"/>
        </w:numPr>
        <w:tabs>
          <w:tab w:val="left" w:pos="360"/>
        </w:tabs>
        <w:spacing w:after="200" w:line="276" w:lineRule="auto"/>
        <w:ind w:left="720"/>
      </w:pPr>
      <w:r w:rsidRPr="006F5BD4">
        <w:t>Cunoștințe de management judiciar;</w:t>
      </w:r>
    </w:p>
    <w:p w:rsidR="001B1534" w:rsidRPr="006F5BD4" w:rsidRDefault="001B1534" w:rsidP="00E63F3B">
      <w:pPr>
        <w:pStyle w:val="ListParagraph"/>
        <w:numPr>
          <w:ilvl w:val="0"/>
          <w:numId w:val="5"/>
        </w:numPr>
        <w:tabs>
          <w:tab w:val="left" w:pos="360"/>
        </w:tabs>
        <w:spacing w:after="200" w:line="276" w:lineRule="auto"/>
        <w:ind w:left="720"/>
      </w:pPr>
      <w:r w:rsidRPr="006F5BD4">
        <w:t>Cunoașterea organizării și funcționării Ministerului Public;</w:t>
      </w:r>
    </w:p>
    <w:p w:rsidR="001B1534" w:rsidRPr="006F5BD4" w:rsidRDefault="001B1534" w:rsidP="00E63F3B">
      <w:pPr>
        <w:pStyle w:val="ListParagraph"/>
        <w:numPr>
          <w:ilvl w:val="0"/>
          <w:numId w:val="5"/>
        </w:numPr>
        <w:tabs>
          <w:tab w:val="left" w:pos="360"/>
        </w:tabs>
        <w:spacing w:after="200" w:line="276" w:lineRule="auto"/>
        <w:ind w:left="720"/>
      </w:pPr>
      <w:r w:rsidRPr="006F5BD4">
        <w:t>Cunoștințe profesionale;</w:t>
      </w:r>
    </w:p>
    <w:p w:rsidR="001B1534" w:rsidRPr="006F5BD4" w:rsidRDefault="001B1534" w:rsidP="00E63F3B">
      <w:pPr>
        <w:pStyle w:val="ListParagraph"/>
        <w:numPr>
          <w:ilvl w:val="0"/>
          <w:numId w:val="5"/>
        </w:numPr>
        <w:tabs>
          <w:tab w:val="left" w:pos="360"/>
        </w:tabs>
        <w:spacing w:after="200" w:line="276" w:lineRule="auto"/>
        <w:ind w:left="720"/>
      </w:pPr>
      <w:r w:rsidRPr="006F5BD4">
        <w:t>Cunoștințe privind comunicarea publică și interpersonală.</w:t>
      </w:r>
    </w:p>
    <w:p w:rsidR="001B1534" w:rsidRPr="006F5BD4" w:rsidRDefault="001B1534" w:rsidP="00E63F3B">
      <w:pPr>
        <w:pStyle w:val="ListParagraph"/>
        <w:tabs>
          <w:tab w:val="left" w:pos="360"/>
        </w:tabs>
        <w:spacing w:line="276" w:lineRule="auto"/>
      </w:pPr>
    </w:p>
    <w:p w:rsidR="001B1534" w:rsidRPr="006F5BD4" w:rsidRDefault="001B1534" w:rsidP="00E63F3B">
      <w:pPr>
        <w:pStyle w:val="ListParagraph"/>
        <w:tabs>
          <w:tab w:val="left" w:pos="360"/>
        </w:tabs>
        <w:spacing w:line="276" w:lineRule="auto"/>
        <w:ind w:left="0"/>
        <w:rPr>
          <w:b/>
        </w:rPr>
      </w:pPr>
      <w:r w:rsidRPr="006F5BD4">
        <w:rPr>
          <w:b/>
        </w:rPr>
        <w:t>6. Aspecte legate de motivația, conduita, integritatea și deontologia profesională, precum și alte împrejurări rezultate din analiza însc</w:t>
      </w:r>
      <w:r>
        <w:rPr>
          <w:b/>
        </w:rPr>
        <w:t>risurilor depuse de procurorii</w:t>
      </w:r>
      <w:r w:rsidRPr="006F5BD4">
        <w:rPr>
          <w:b/>
        </w:rPr>
        <w:t xml:space="preserve"> participanţi la selecţie.</w:t>
      </w:r>
    </w:p>
    <w:p w:rsidR="001B1534" w:rsidRPr="006F5BD4" w:rsidRDefault="001B1534" w:rsidP="00E63F3B">
      <w:pPr>
        <w:pStyle w:val="ListParagraph"/>
        <w:tabs>
          <w:tab w:val="left" w:pos="360"/>
        </w:tabs>
        <w:spacing w:line="276" w:lineRule="auto"/>
        <w:ind w:left="360"/>
        <w:rPr>
          <w:b/>
        </w:rPr>
      </w:pPr>
    </w:p>
    <w:p w:rsidR="001B1534" w:rsidRPr="006F5BD4" w:rsidRDefault="001B1534" w:rsidP="00E63F3B">
      <w:pPr>
        <w:pStyle w:val="ListParagraph"/>
        <w:tabs>
          <w:tab w:val="left" w:pos="360"/>
        </w:tabs>
        <w:spacing w:line="276" w:lineRule="auto"/>
        <w:ind w:left="360"/>
      </w:pPr>
      <w:r w:rsidRPr="006F5BD4">
        <w:t>Timpul de susținere a proiectului privind exercitarea atribuțiilor specifice funcției de conducere: aproximativ 30 minute.</w:t>
      </w:r>
    </w:p>
    <w:p w:rsidR="001B1534" w:rsidRPr="006F5BD4" w:rsidRDefault="001B1534" w:rsidP="00E63F3B">
      <w:pPr>
        <w:pStyle w:val="ListParagraph"/>
        <w:tabs>
          <w:tab w:val="left" w:pos="360"/>
        </w:tabs>
        <w:spacing w:line="276" w:lineRule="auto"/>
        <w:ind w:left="360"/>
      </w:pPr>
      <w:r w:rsidRPr="006F5BD4">
        <w:t>Timp pentru întrebări și răspunsuri: aproximativ 1 oră.</w:t>
      </w:r>
    </w:p>
    <w:p w:rsidR="001B1534" w:rsidRPr="006F5BD4" w:rsidRDefault="001B1534" w:rsidP="00E63F3B">
      <w:pPr>
        <w:pStyle w:val="ListParagraph"/>
        <w:tabs>
          <w:tab w:val="left" w:pos="360"/>
        </w:tabs>
        <w:spacing w:line="276" w:lineRule="auto"/>
        <w:ind w:left="360"/>
      </w:pPr>
    </w:p>
    <w:p w:rsidR="001B1534" w:rsidRPr="006F5BD4" w:rsidRDefault="001B1534" w:rsidP="00E63F3B">
      <w:pPr>
        <w:pStyle w:val="ListParagraph"/>
        <w:tabs>
          <w:tab w:val="left" w:pos="360"/>
        </w:tabs>
        <w:spacing w:line="276" w:lineRule="auto"/>
        <w:ind w:left="360"/>
      </w:pPr>
    </w:p>
    <w:p w:rsidR="001B1534" w:rsidRPr="00CA61B3" w:rsidRDefault="001B1534" w:rsidP="00E63F3B">
      <w:pPr>
        <w:spacing w:after="120" w:line="276" w:lineRule="auto"/>
        <w:jc w:val="left"/>
        <w:rPr>
          <w:lang w:val="ro-RO"/>
        </w:rPr>
      </w:pPr>
    </w:p>
    <w:sectPr w:rsidR="001B1534" w:rsidRPr="00CA61B3" w:rsidSect="00916C3A">
      <w:headerReference w:type="default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0" w:h="16840" w:code="9"/>
      <w:pgMar w:top="1418" w:right="567" w:bottom="1418" w:left="2268" w:header="56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96" w:rsidRDefault="00597D96" w:rsidP="00CD5B3B">
      <w:r>
        <w:separator/>
      </w:r>
    </w:p>
  </w:endnote>
  <w:endnote w:type="continuationSeparator" w:id="0">
    <w:p w:rsidR="00597D96" w:rsidRDefault="00597D96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1701" w:type="dxa"/>
      <w:tblLook w:val="04A0" w:firstRow="1" w:lastRow="0" w:firstColumn="1" w:lastColumn="0" w:noHBand="0" w:noVBand="1"/>
    </w:tblPr>
    <w:tblGrid>
      <w:gridCol w:w="1566"/>
      <w:gridCol w:w="5986"/>
      <w:gridCol w:w="3221"/>
    </w:tblGrid>
    <w:tr w:rsidR="00036CF6" w:rsidRPr="00E63F3B" w:rsidTr="00330F53">
      <w:tc>
        <w:tcPr>
          <w:tcW w:w="1566" w:type="dxa"/>
          <w:shd w:val="clear" w:color="auto" w:fill="auto"/>
        </w:tcPr>
        <w:p w:rsidR="00036CF6" w:rsidRPr="00036CF6" w:rsidRDefault="00036CF6" w:rsidP="00036CF6">
          <w:pPr>
            <w:tabs>
              <w:tab w:val="center" w:pos="4536"/>
              <w:tab w:val="right" w:pos="9072"/>
            </w:tabs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  <w:r w:rsidRPr="00036CF6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 wp14:anchorId="11268F58" wp14:editId="0F55E1D6">
                <wp:extent cx="857250" cy="428625"/>
                <wp:effectExtent l="0" t="0" r="0" b="9525"/>
                <wp:docPr id="5" name="Imagine 28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820" cy="42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036CF6" w:rsidRPr="00A15F97" w:rsidRDefault="00036CF6" w:rsidP="00036CF6">
          <w:pPr>
            <w:tabs>
              <w:tab w:val="center" w:pos="4536"/>
              <w:tab w:val="right" w:pos="9072"/>
            </w:tabs>
            <w:jc w:val="left"/>
            <w:rPr>
              <w:sz w:val="14"/>
              <w:szCs w:val="14"/>
              <w:lang w:val="ro-RO"/>
            </w:rPr>
          </w:pPr>
          <w:r w:rsidRPr="00A15F97">
            <w:rPr>
              <w:sz w:val="14"/>
              <w:szCs w:val="14"/>
              <w:lang w:val="ro-RO"/>
            </w:rPr>
            <w:t xml:space="preserve">Str. Apolodor nr. 17, sector 5, 050741 </w:t>
          </w:r>
          <w:r w:rsidR="00A15F97" w:rsidRPr="00A15F97">
            <w:rPr>
              <w:sz w:val="14"/>
              <w:szCs w:val="14"/>
              <w:lang w:val="ro-RO"/>
            </w:rPr>
            <w:t>București</w:t>
          </w:r>
          <w:r w:rsidRPr="00A15F97">
            <w:rPr>
              <w:sz w:val="14"/>
              <w:szCs w:val="14"/>
              <w:lang w:val="ro-RO"/>
            </w:rPr>
            <w:t>, România</w:t>
          </w:r>
        </w:p>
        <w:p w:rsidR="00036CF6" w:rsidRPr="00A15F97" w:rsidRDefault="00036CF6" w:rsidP="00036CF6">
          <w:pPr>
            <w:tabs>
              <w:tab w:val="center" w:pos="4320"/>
              <w:tab w:val="right" w:pos="8640"/>
            </w:tabs>
            <w:rPr>
              <w:sz w:val="14"/>
              <w:szCs w:val="14"/>
              <w:lang w:val="ro-RO"/>
            </w:rPr>
          </w:pPr>
          <w:r w:rsidRPr="00A15F97">
            <w:rPr>
              <w:sz w:val="14"/>
              <w:szCs w:val="14"/>
              <w:lang w:val="ro-RO"/>
            </w:rPr>
            <w:t>Tel. +4 037 204 1999</w:t>
          </w:r>
        </w:p>
        <w:p w:rsidR="00036CF6" w:rsidRPr="00036CF6" w:rsidRDefault="002120B0" w:rsidP="00036CF6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  <w:hyperlink r:id="rId2" w:history="1">
            <w:r w:rsidR="00036CF6" w:rsidRPr="00A15F97">
              <w:rPr>
                <w:color w:val="0000FF" w:themeColor="hyperlink"/>
                <w:sz w:val="14"/>
                <w:szCs w:val="14"/>
                <w:u w:val="single"/>
                <w:lang w:val="ro-RO"/>
              </w:rPr>
              <w:t>www.just.ro</w:t>
            </w:r>
          </w:hyperlink>
        </w:p>
      </w:tc>
      <w:tc>
        <w:tcPr>
          <w:tcW w:w="3221" w:type="dxa"/>
          <w:shd w:val="clear" w:color="auto" w:fill="auto"/>
          <w:vAlign w:val="center"/>
        </w:tcPr>
        <w:p w:rsidR="00036CF6" w:rsidRPr="00763EB6" w:rsidRDefault="00036CF6" w:rsidP="00036CF6">
          <w:pPr>
            <w:tabs>
              <w:tab w:val="center" w:pos="4536"/>
              <w:tab w:val="right" w:pos="9072"/>
            </w:tabs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 xml:space="preserve">Pagina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PAGE </w:instrText>
          </w:r>
          <w:r w:rsidRPr="00036CF6">
            <w:rPr>
              <w:sz w:val="14"/>
              <w:szCs w:val="14"/>
            </w:rPr>
            <w:fldChar w:fldCharType="separate"/>
          </w:r>
          <w:r w:rsidR="002120B0">
            <w:rPr>
              <w:noProof/>
              <w:sz w:val="14"/>
              <w:szCs w:val="14"/>
              <w:lang w:val="es-ES"/>
            </w:rPr>
            <w:t>2</w:t>
          </w:r>
          <w:r w:rsidRPr="00036CF6">
            <w:rPr>
              <w:sz w:val="14"/>
              <w:szCs w:val="14"/>
            </w:rPr>
            <w:fldChar w:fldCharType="end"/>
          </w:r>
          <w:r w:rsidRPr="00763EB6">
            <w:rPr>
              <w:sz w:val="14"/>
              <w:szCs w:val="14"/>
              <w:lang w:val="es-ES"/>
            </w:rPr>
            <w:t xml:space="preserve"> din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SECTIONPAGES   \* MERGEFORMAT </w:instrText>
          </w:r>
          <w:r w:rsidRPr="00036CF6">
            <w:rPr>
              <w:sz w:val="14"/>
              <w:szCs w:val="14"/>
            </w:rPr>
            <w:fldChar w:fldCharType="separate"/>
          </w:r>
          <w:r w:rsidR="002120B0">
            <w:rPr>
              <w:noProof/>
              <w:sz w:val="14"/>
              <w:szCs w:val="14"/>
              <w:lang w:val="es-ES"/>
            </w:rPr>
            <w:t>2</w:t>
          </w:r>
          <w:r w:rsidRPr="00036CF6">
            <w:rPr>
              <w:sz w:val="14"/>
              <w:szCs w:val="14"/>
            </w:rPr>
            <w:fldChar w:fldCharType="end"/>
          </w: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jc w:val="right"/>
            <w:rPr>
              <w:sz w:val="14"/>
              <w:szCs w:val="14"/>
              <w:lang w:val="es-ES"/>
            </w:rPr>
          </w:pP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>COD: FS-01-03-ver.</w:t>
          </w:r>
          <w:r w:rsidR="002C1AC2">
            <w:rPr>
              <w:sz w:val="14"/>
              <w:szCs w:val="14"/>
              <w:lang w:val="es-ES"/>
            </w:rPr>
            <w:t>3</w:t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</w:p>
      </w:tc>
    </w:tr>
  </w:tbl>
  <w:p w:rsidR="00E80D5E" w:rsidRPr="008A6108" w:rsidRDefault="00E80D5E" w:rsidP="00E80D5E">
    <w:pPr>
      <w:pStyle w:val="Footer"/>
      <w:rPr>
        <w:sz w:val="2"/>
        <w:szCs w:val="2"/>
        <w:lang w:val="es-ES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1701" w:type="dxa"/>
      <w:tblLook w:val="04A0" w:firstRow="1" w:lastRow="0" w:firstColumn="1" w:lastColumn="0" w:noHBand="0" w:noVBand="1"/>
    </w:tblPr>
    <w:tblGrid>
      <w:gridCol w:w="1566"/>
      <w:gridCol w:w="5986"/>
      <w:gridCol w:w="3221"/>
    </w:tblGrid>
    <w:tr w:rsidR="00036CF6" w:rsidRPr="00E63F3B" w:rsidTr="00F448C2">
      <w:tc>
        <w:tcPr>
          <w:tcW w:w="1566" w:type="dxa"/>
          <w:shd w:val="clear" w:color="auto" w:fill="auto"/>
        </w:tcPr>
        <w:p w:rsidR="00036CF6" w:rsidRPr="00036CF6" w:rsidRDefault="00036CF6" w:rsidP="00036CF6">
          <w:pPr>
            <w:tabs>
              <w:tab w:val="center" w:pos="4536"/>
              <w:tab w:val="right" w:pos="9072"/>
            </w:tabs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  <w:r w:rsidRPr="00036CF6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 wp14:anchorId="11268F58" wp14:editId="0F55E1D6">
                <wp:extent cx="857250" cy="428625"/>
                <wp:effectExtent l="0" t="0" r="0" b="9525"/>
                <wp:docPr id="9" name="Imagine 3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820" cy="42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036CF6" w:rsidRPr="00A15F97" w:rsidRDefault="00036CF6" w:rsidP="00036CF6">
          <w:pPr>
            <w:tabs>
              <w:tab w:val="center" w:pos="4536"/>
              <w:tab w:val="right" w:pos="9072"/>
            </w:tabs>
            <w:jc w:val="left"/>
            <w:rPr>
              <w:sz w:val="14"/>
              <w:szCs w:val="14"/>
              <w:lang w:val="ro-RO"/>
            </w:rPr>
          </w:pPr>
          <w:r w:rsidRPr="00A15F97">
            <w:rPr>
              <w:sz w:val="14"/>
              <w:szCs w:val="14"/>
              <w:lang w:val="ro-RO"/>
            </w:rPr>
            <w:t xml:space="preserve">Str. Apolodor nr. 17, sector 5, 050741 </w:t>
          </w:r>
          <w:r w:rsidR="00A15F97" w:rsidRPr="00A15F97">
            <w:rPr>
              <w:sz w:val="14"/>
              <w:szCs w:val="14"/>
              <w:lang w:val="ro-RO"/>
            </w:rPr>
            <w:t>București</w:t>
          </w:r>
          <w:r w:rsidRPr="00A15F97">
            <w:rPr>
              <w:sz w:val="14"/>
              <w:szCs w:val="14"/>
              <w:lang w:val="ro-RO"/>
            </w:rPr>
            <w:t>, România</w:t>
          </w:r>
        </w:p>
        <w:p w:rsidR="00036CF6" w:rsidRPr="00A15F97" w:rsidRDefault="00036CF6" w:rsidP="00036CF6">
          <w:pPr>
            <w:tabs>
              <w:tab w:val="center" w:pos="4320"/>
              <w:tab w:val="right" w:pos="8640"/>
            </w:tabs>
            <w:rPr>
              <w:sz w:val="14"/>
              <w:szCs w:val="14"/>
              <w:lang w:val="ro-RO"/>
            </w:rPr>
          </w:pPr>
          <w:r w:rsidRPr="00A15F97">
            <w:rPr>
              <w:sz w:val="14"/>
              <w:szCs w:val="14"/>
              <w:lang w:val="ro-RO"/>
            </w:rPr>
            <w:t>Tel. +4 037 204 1999</w:t>
          </w:r>
        </w:p>
        <w:p w:rsidR="00036CF6" w:rsidRPr="00036CF6" w:rsidRDefault="002120B0" w:rsidP="000071D1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  <w:hyperlink r:id="rId2" w:history="1">
            <w:r w:rsidR="00036CF6" w:rsidRPr="00A15F97">
              <w:rPr>
                <w:color w:val="0000FF" w:themeColor="hyperlink"/>
                <w:sz w:val="14"/>
                <w:szCs w:val="14"/>
                <w:u w:val="single"/>
                <w:lang w:val="ro-RO"/>
              </w:rPr>
              <w:t>www.just.ro</w:t>
            </w:r>
          </w:hyperlink>
        </w:p>
      </w:tc>
      <w:tc>
        <w:tcPr>
          <w:tcW w:w="3221" w:type="dxa"/>
          <w:shd w:val="clear" w:color="auto" w:fill="auto"/>
        </w:tcPr>
        <w:p w:rsidR="00036CF6" w:rsidRPr="00763EB6" w:rsidRDefault="00036CF6" w:rsidP="00036CF6">
          <w:pPr>
            <w:tabs>
              <w:tab w:val="center" w:pos="4536"/>
              <w:tab w:val="right" w:pos="9072"/>
            </w:tabs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 xml:space="preserve">Pagina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PAGE </w:instrText>
          </w:r>
          <w:r w:rsidRPr="00036CF6">
            <w:rPr>
              <w:sz w:val="14"/>
              <w:szCs w:val="14"/>
            </w:rPr>
            <w:fldChar w:fldCharType="separate"/>
          </w:r>
          <w:r w:rsidR="002120B0">
            <w:rPr>
              <w:noProof/>
              <w:sz w:val="14"/>
              <w:szCs w:val="14"/>
              <w:lang w:val="es-ES"/>
            </w:rPr>
            <w:t>1</w:t>
          </w:r>
          <w:r w:rsidRPr="00036CF6">
            <w:rPr>
              <w:sz w:val="14"/>
              <w:szCs w:val="14"/>
            </w:rPr>
            <w:fldChar w:fldCharType="end"/>
          </w:r>
          <w:r w:rsidRPr="00763EB6">
            <w:rPr>
              <w:sz w:val="14"/>
              <w:szCs w:val="14"/>
              <w:lang w:val="es-ES"/>
            </w:rPr>
            <w:t xml:space="preserve"> din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SECTIONPAGES   \* MERGEFORMAT </w:instrText>
          </w:r>
          <w:r w:rsidRPr="00036CF6">
            <w:rPr>
              <w:sz w:val="14"/>
              <w:szCs w:val="14"/>
            </w:rPr>
            <w:fldChar w:fldCharType="separate"/>
          </w:r>
          <w:r w:rsidR="002120B0">
            <w:rPr>
              <w:noProof/>
              <w:sz w:val="14"/>
              <w:szCs w:val="14"/>
              <w:lang w:val="es-ES"/>
            </w:rPr>
            <w:t>1</w:t>
          </w:r>
          <w:r w:rsidRPr="00036CF6">
            <w:rPr>
              <w:sz w:val="14"/>
              <w:szCs w:val="14"/>
            </w:rPr>
            <w:fldChar w:fldCharType="end"/>
          </w: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jc w:val="right"/>
            <w:rPr>
              <w:sz w:val="14"/>
              <w:szCs w:val="14"/>
              <w:lang w:val="es-ES"/>
            </w:rPr>
          </w:pPr>
        </w:p>
        <w:p w:rsidR="00036CF6" w:rsidRPr="00036CF6" w:rsidRDefault="00036CF6" w:rsidP="003D5AD7">
          <w:pPr>
            <w:tabs>
              <w:tab w:val="center" w:pos="4536"/>
              <w:tab w:val="right" w:pos="9072"/>
            </w:tabs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  <w:r w:rsidRPr="00763EB6">
            <w:rPr>
              <w:sz w:val="14"/>
              <w:szCs w:val="14"/>
              <w:lang w:val="es-ES"/>
            </w:rPr>
            <w:t>COD: FS-01-03-ver.</w:t>
          </w:r>
          <w:r w:rsidR="002C1AC2">
            <w:rPr>
              <w:sz w:val="14"/>
              <w:szCs w:val="14"/>
              <w:lang w:val="es-ES"/>
            </w:rPr>
            <w:t>3</w:t>
          </w:r>
        </w:p>
      </w:tc>
    </w:tr>
  </w:tbl>
  <w:p w:rsidR="00E80D5E" w:rsidRPr="008A6108" w:rsidRDefault="00E80D5E" w:rsidP="00036CF6">
    <w:pPr>
      <w:pStyle w:val="Footer"/>
      <w:rPr>
        <w:sz w:val="2"/>
        <w:szCs w:val="2"/>
        <w:lang w:val="es-E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96" w:rsidRDefault="00597D96" w:rsidP="00CD5B3B">
      <w:r>
        <w:separator/>
      </w:r>
    </w:p>
  </w:footnote>
  <w:footnote w:type="continuationSeparator" w:id="0">
    <w:p w:rsidR="00597D96" w:rsidRDefault="00597D96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0E" w:rsidRDefault="0094530E" w:rsidP="008A4458">
    <w:pPr>
      <w:pStyle w:val="Header"/>
    </w:pPr>
  </w:p>
  <w:p w:rsidR="00E80D5E" w:rsidRPr="00CD5B3B" w:rsidRDefault="00E80D5E" w:rsidP="008A4458">
    <w:pPr>
      <w:pStyle w:val="Header"/>
    </w:pPr>
    <w:r>
      <w:rPr>
        <w:noProof/>
      </w:rPr>
      <w:drawing>
        <wp:inline distT="0" distB="0" distL="0" distR="0" wp14:anchorId="1EEF8F37" wp14:editId="6755F503">
          <wp:extent cx="1959610" cy="201930"/>
          <wp:effectExtent l="0" t="0" r="2540" b="7620"/>
          <wp:docPr id="2" name="Picture 31" descr="D:\Profiles\Viorel.Streza\Desktop\template min 4 radu\logo_antet\logo_antet_MJ_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:\Profiles\Viorel.Streza\Desktop\template min 4 radu\logo_antet\logo_antet_MJ_p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341" w:type="dxa"/>
      <w:tblInd w:w="-18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04"/>
      <w:gridCol w:w="4837"/>
    </w:tblGrid>
    <w:tr w:rsidR="00455A45" w:rsidTr="00B356E9">
      <w:tc>
        <w:tcPr>
          <w:tcW w:w="6504" w:type="dxa"/>
        </w:tcPr>
        <w:p w:rsidR="00455A45" w:rsidRDefault="00455A45" w:rsidP="00455A45">
          <w:pPr>
            <w:spacing w:before="120" w:after="120" w:line="276" w:lineRule="auto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2D54F371" wp14:editId="2F0BFC2F">
                <wp:extent cx="2816860" cy="902335"/>
                <wp:effectExtent l="0" t="0" r="2540" b="0"/>
                <wp:docPr id="6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6860" cy="902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7" w:type="dxa"/>
        </w:tcPr>
        <w:p w:rsidR="00455A45" w:rsidRDefault="00B356E9" w:rsidP="00235D1F">
          <w:pPr>
            <w:spacing w:before="120" w:after="120" w:line="276" w:lineRule="auto"/>
            <w:ind w:right="-125"/>
            <w:jc w:val="right"/>
            <w:rPr>
              <w:lang w:val="ro-RO"/>
            </w:rPr>
          </w:pPr>
          <w:r w:rsidRPr="009E6B1C">
            <w:rPr>
              <w:noProof/>
            </w:rPr>
            <w:drawing>
              <wp:inline distT="0" distB="0" distL="0" distR="0" wp14:anchorId="6CA2F1CF" wp14:editId="42238AAF">
                <wp:extent cx="1277756" cy="903464"/>
                <wp:effectExtent l="0" t="0" r="0" b="0"/>
                <wp:docPr id="7" name="Imagine 1" descr="C:\Users\leonard.anghel\Desktop\logo_centenar_ROMANIA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onard.anghel\Desktop\logo_centenar_ROMANIA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455" cy="925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55A45" w:rsidRPr="00455A45">
            <w:rPr>
              <w:rFonts w:ascii="Calibri" w:eastAsia="Times New Roman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79D67182" wp14:editId="32CD91A5">
                <wp:simplePos x="0" y="0"/>
                <wp:positionH relativeFrom="column">
                  <wp:posOffset>6106795</wp:posOffset>
                </wp:positionH>
                <wp:positionV relativeFrom="paragraph">
                  <wp:posOffset>424815</wp:posOffset>
                </wp:positionV>
                <wp:extent cx="1277620" cy="902970"/>
                <wp:effectExtent l="0" t="0" r="0" b="0"/>
                <wp:wrapNone/>
                <wp:docPr id="8" name="Imagine 4" descr="C:\Users\leonard.anghel\Desktop\logo_centenar_ROMANIA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onard.anghel\Desktop\logo_centenar_ROMANIA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762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E6B1C" w:rsidRPr="00455A45" w:rsidRDefault="009E6B1C" w:rsidP="00455A45">
    <w:pPr>
      <w:pStyle w:val="Header"/>
      <w:ind w:left="-1701" w:right="-291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EBB"/>
    <w:multiLevelType w:val="hybridMultilevel"/>
    <w:tmpl w:val="9C1A2E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6DA2DE7"/>
    <w:multiLevelType w:val="hybridMultilevel"/>
    <w:tmpl w:val="C7E071EC"/>
    <w:lvl w:ilvl="0" w:tplc="E108B0C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CB7BC8"/>
    <w:multiLevelType w:val="hybridMultilevel"/>
    <w:tmpl w:val="2494AF56"/>
    <w:lvl w:ilvl="0" w:tplc="E5DCF08E">
      <w:numFmt w:val="bullet"/>
      <w:lvlText w:val="-"/>
      <w:lvlJc w:val="left"/>
      <w:pPr>
        <w:ind w:left="360" w:hanging="360"/>
      </w:pPr>
      <w:rPr>
        <w:rFonts w:ascii="Trebuchet MS" w:eastAsia="MS Mincho" w:hAnsi="Trebuchet MS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3349B"/>
    <w:multiLevelType w:val="hybridMultilevel"/>
    <w:tmpl w:val="A5FC3522"/>
    <w:lvl w:ilvl="0" w:tplc="040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4">
    <w:nsid w:val="5A5C4485"/>
    <w:multiLevelType w:val="hybridMultilevel"/>
    <w:tmpl w:val="381274E0"/>
    <w:lvl w:ilvl="0" w:tplc="56DA713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2C"/>
    <w:rsid w:val="000071D1"/>
    <w:rsid w:val="00023330"/>
    <w:rsid w:val="00036CF6"/>
    <w:rsid w:val="00064502"/>
    <w:rsid w:val="000763CB"/>
    <w:rsid w:val="000853B1"/>
    <w:rsid w:val="000A1AD5"/>
    <w:rsid w:val="000D3C63"/>
    <w:rsid w:val="00100F36"/>
    <w:rsid w:val="00115B52"/>
    <w:rsid w:val="0012496F"/>
    <w:rsid w:val="0013752D"/>
    <w:rsid w:val="001448F6"/>
    <w:rsid w:val="001667D5"/>
    <w:rsid w:val="0018403E"/>
    <w:rsid w:val="001B1534"/>
    <w:rsid w:val="001D36F8"/>
    <w:rsid w:val="001D7C6F"/>
    <w:rsid w:val="001F4EC6"/>
    <w:rsid w:val="001F5A06"/>
    <w:rsid w:val="002120B0"/>
    <w:rsid w:val="00216EA3"/>
    <w:rsid w:val="002258FA"/>
    <w:rsid w:val="00225C7C"/>
    <w:rsid w:val="00232088"/>
    <w:rsid w:val="002324E8"/>
    <w:rsid w:val="00234879"/>
    <w:rsid w:val="00235D1F"/>
    <w:rsid w:val="00257D62"/>
    <w:rsid w:val="0026793D"/>
    <w:rsid w:val="00271D27"/>
    <w:rsid w:val="00274ECA"/>
    <w:rsid w:val="002849B3"/>
    <w:rsid w:val="002A525F"/>
    <w:rsid w:val="002A5742"/>
    <w:rsid w:val="002B269C"/>
    <w:rsid w:val="002B2D08"/>
    <w:rsid w:val="002C1AC2"/>
    <w:rsid w:val="002D428F"/>
    <w:rsid w:val="002E4095"/>
    <w:rsid w:val="003027B3"/>
    <w:rsid w:val="00330F53"/>
    <w:rsid w:val="00336015"/>
    <w:rsid w:val="00341DC6"/>
    <w:rsid w:val="00376E14"/>
    <w:rsid w:val="003A0B1E"/>
    <w:rsid w:val="003A1C3C"/>
    <w:rsid w:val="003A2589"/>
    <w:rsid w:val="003B7109"/>
    <w:rsid w:val="003C09A5"/>
    <w:rsid w:val="003C4CC2"/>
    <w:rsid w:val="003D5AD7"/>
    <w:rsid w:val="003F15EE"/>
    <w:rsid w:val="003F31BF"/>
    <w:rsid w:val="004165FF"/>
    <w:rsid w:val="004273D0"/>
    <w:rsid w:val="00433202"/>
    <w:rsid w:val="00436EC9"/>
    <w:rsid w:val="00455A45"/>
    <w:rsid w:val="00471410"/>
    <w:rsid w:val="00471FDD"/>
    <w:rsid w:val="00472A66"/>
    <w:rsid w:val="004733F3"/>
    <w:rsid w:val="00493AD5"/>
    <w:rsid w:val="004A5DBF"/>
    <w:rsid w:val="004C57A4"/>
    <w:rsid w:val="004D4E98"/>
    <w:rsid w:val="004E4080"/>
    <w:rsid w:val="004E78AB"/>
    <w:rsid w:val="00503417"/>
    <w:rsid w:val="00522C07"/>
    <w:rsid w:val="00533B1A"/>
    <w:rsid w:val="00537849"/>
    <w:rsid w:val="005432EB"/>
    <w:rsid w:val="0055063C"/>
    <w:rsid w:val="005526CE"/>
    <w:rsid w:val="00597D96"/>
    <w:rsid w:val="005A3400"/>
    <w:rsid w:val="005B4AAF"/>
    <w:rsid w:val="005B6FBB"/>
    <w:rsid w:val="005C2038"/>
    <w:rsid w:val="005E6FFA"/>
    <w:rsid w:val="00604DD4"/>
    <w:rsid w:val="00645470"/>
    <w:rsid w:val="00652186"/>
    <w:rsid w:val="0065346E"/>
    <w:rsid w:val="006629C8"/>
    <w:rsid w:val="00671A0B"/>
    <w:rsid w:val="00677FEB"/>
    <w:rsid w:val="006A263E"/>
    <w:rsid w:val="006B08F2"/>
    <w:rsid w:val="006B528B"/>
    <w:rsid w:val="006F3C8B"/>
    <w:rsid w:val="00722BEC"/>
    <w:rsid w:val="00725F2C"/>
    <w:rsid w:val="0074585B"/>
    <w:rsid w:val="0075239F"/>
    <w:rsid w:val="00757058"/>
    <w:rsid w:val="00763632"/>
    <w:rsid w:val="00763EB6"/>
    <w:rsid w:val="00764A62"/>
    <w:rsid w:val="00766E0E"/>
    <w:rsid w:val="007772CD"/>
    <w:rsid w:val="007778B4"/>
    <w:rsid w:val="007A601A"/>
    <w:rsid w:val="007B34B9"/>
    <w:rsid w:val="007C03BB"/>
    <w:rsid w:val="007D0AC7"/>
    <w:rsid w:val="007F7979"/>
    <w:rsid w:val="008457A6"/>
    <w:rsid w:val="0086686E"/>
    <w:rsid w:val="00871DA8"/>
    <w:rsid w:val="008A0D1F"/>
    <w:rsid w:val="008A2AC0"/>
    <w:rsid w:val="008A4458"/>
    <w:rsid w:val="008A6108"/>
    <w:rsid w:val="008B63B2"/>
    <w:rsid w:val="008F76D3"/>
    <w:rsid w:val="00905663"/>
    <w:rsid w:val="00915096"/>
    <w:rsid w:val="00916C3A"/>
    <w:rsid w:val="00927F1D"/>
    <w:rsid w:val="00936F26"/>
    <w:rsid w:val="00942711"/>
    <w:rsid w:val="0094530E"/>
    <w:rsid w:val="009E67CE"/>
    <w:rsid w:val="009E6B1C"/>
    <w:rsid w:val="009E7609"/>
    <w:rsid w:val="00A00B13"/>
    <w:rsid w:val="00A06DCA"/>
    <w:rsid w:val="00A15F97"/>
    <w:rsid w:val="00A23CCF"/>
    <w:rsid w:val="00A346D8"/>
    <w:rsid w:val="00A522A5"/>
    <w:rsid w:val="00A70AB1"/>
    <w:rsid w:val="00A76392"/>
    <w:rsid w:val="00A7669D"/>
    <w:rsid w:val="00AA69BC"/>
    <w:rsid w:val="00AA7373"/>
    <w:rsid w:val="00AC420C"/>
    <w:rsid w:val="00AD10B5"/>
    <w:rsid w:val="00AE26B4"/>
    <w:rsid w:val="00AF18D8"/>
    <w:rsid w:val="00B13BB4"/>
    <w:rsid w:val="00B356E9"/>
    <w:rsid w:val="00BA52EF"/>
    <w:rsid w:val="00BB0D84"/>
    <w:rsid w:val="00BB1E76"/>
    <w:rsid w:val="00BB42E2"/>
    <w:rsid w:val="00BD20AA"/>
    <w:rsid w:val="00C05271"/>
    <w:rsid w:val="00C05F49"/>
    <w:rsid w:val="00C104F0"/>
    <w:rsid w:val="00C150DE"/>
    <w:rsid w:val="00C20EF1"/>
    <w:rsid w:val="00C231B0"/>
    <w:rsid w:val="00C272E1"/>
    <w:rsid w:val="00C46E68"/>
    <w:rsid w:val="00C66FC3"/>
    <w:rsid w:val="00CA346E"/>
    <w:rsid w:val="00CA61B3"/>
    <w:rsid w:val="00CC36D2"/>
    <w:rsid w:val="00CC4CAC"/>
    <w:rsid w:val="00CD0C6C"/>
    <w:rsid w:val="00CD0F06"/>
    <w:rsid w:val="00CD160F"/>
    <w:rsid w:val="00CD5B3B"/>
    <w:rsid w:val="00CF1422"/>
    <w:rsid w:val="00D02E6A"/>
    <w:rsid w:val="00D06E9C"/>
    <w:rsid w:val="00D1091E"/>
    <w:rsid w:val="00D13C78"/>
    <w:rsid w:val="00D14235"/>
    <w:rsid w:val="00D3015C"/>
    <w:rsid w:val="00D447D1"/>
    <w:rsid w:val="00D5398D"/>
    <w:rsid w:val="00D53A4C"/>
    <w:rsid w:val="00D54AAC"/>
    <w:rsid w:val="00D61D75"/>
    <w:rsid w:val="00D751D8"/>
    <w:rsid w:val="00D8307A"/>
    <w:rsid w:val="00D86F1D"/>
    <w:rsid w:val="00D87E1F"/>
    <w:rsid w:val="00D9324F"/>
    <w:rsid w:val="00DB36BE"/>
    <w:rsid w:val="00DE0FF7"/>
    <w:rsid w:val="00DF094D"/>
    <w:rsid w:val="00DF5344"/>
    <w:rsid w:val="00E21399"/>
    <w:rsid w:val="00E228D2"/>
    <w:rsid w:val="00E51972"/>
    <w:rsid w:val="00E562FC"/>
    <w:rsid w:val="00E63F3B"/>
    <w:rsid w:val="00E80D5E"/>
    <w:rsid w:val="00E91456"/>
    <w:rsid w:val="00EA0F6C"/>
    <w:rsid w:val="00EC1EE8"/>
    <w:rsid w:val="00EC2C5B"/>
    <w:rsid w:val="00EE32F2"/>
    <w:rsid w:val="00EF41C4"/>
    <w:rsid w:val="00EF563F"/>
    <w:rsid w:val="00F04452"/>
    <w:rsid w:val="00F07363"/>
    <w:rsid w:val="00F1779E"/>
    <w:rsid w:val="00F246AE"/>
    <w:rsid w:val="00F309CF"/>
    <w:rsid w:val="00F33E18"/>
    <w:rsid w:val="00F34831"/>
    <w:rsid w:val="00F40377"/>
    <w:rsid w:val="00F448C2"/>
    <w:rsid w:val="00F56471"/>
    <w:rsid w:val="00F6410A"/>
    <w:rsid w:val="00F67D20"/>
    <w:rsid w:val="00FA7C03"/>
    <w:rsid w:val="00FB197D"/>
    <w:rsid w:val="00FB6278"/>
    <w:rsid w:val="00FB67A6"/>
    <w:rsid w:val="00FB6D27"/>
    <w:rsid w:val="00FC4284"/>
    <w:rsid w:val="00FE0319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46E68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33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E68"/>
    <w:pPr>
      <w:spacing w:after="60" w:line="276" w:lineRule="auto"/>
    </w:pPr>
    <w:rPr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E68"/>
    <w:rPr>
      <w:rFonts w:ascii="Trebuchet MS" w:hAnsi="Trebuchet MS"/>
      <w:sz w:val="16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7C03BB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68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686E"/>
    <w:rPr>
      <w:rFonts w:ascii="Trebuchet MS" w:hAnsi="Trebuchet MS"/>
    </w:rPr>
  </w:style>
  <w:style w:type="character" w:styleId="EndnoteReference">
    <w:name w:val="endnote reference"/>
    <w:basedOn w:val="DefaultParagraphFont"/>
    <w:uiPriority w:val="99"/>
    <w:semiHidden/>
    <w:unhideWhenUsed/>
    <w:rsid w:val="0086686E"/>
    <w:rPr>
      <w:vertAlign w:val="superscript"/>
    </w:rPr>
  </w:style>
  <w:style w:type="table" w:customStyle="1" w:styleId="TableGrid2">
    <w:name w:val="Table Grid2"/>
    <w:basedOn w:val="TableNormal"/>
    <w:next w:val="TableGrid"/>
    <w:rsid w:val="008A0D1F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53A4C"/>
    <w:pPr>
      <w:spacing w:after="120"/>
      <w:ind w:left="720"/>
      <w:contextualSpacing/>
    </w:pPr>
    <w:rPr>
      <w:noProof/>
      <w:lang w:val="ro-R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46E68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33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E68"/>
    <w:pPr>
      <w:spacing w:after="60" w:line="276" w:lineRule="auto"/>
    </w:pPr>
    <w:rPr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E68"/>
    <w:rPr>
      <w:rFonts w:ascii="Trebuchet MS" w:hAnsi="Trebuchet MS"/>
      <w:sz w:val="16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7C03BB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68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686E"/>
    <w:rPr>
      <w:rFonts w:ascii="Trebuchet MS" w:hAnsi="Trebuchet MS"/>
    </w:rPr>
  </w:style>
  <w:style w:type="character" w:styleId="EndnoteReference">
    <w:name w:val="endnote reference"/>
    <w:basedOn w:val="DefaultParagraphFont"/>
    <w:uiPriority w:val="99"/>
    <w:semiHidden/>
    <w:unhideWhenUsed/>
    <w:rsid w:val="0086686E"/>
    <w:rPr>
      <w:vertAlign w:val="superscript"/>
    </w:rPr>
  </w:style>
  <w:style w:type="table" w:customStyle="1" w:styleId="TableGrid2">
    <w:name w:val="Table Grid2"/>
    <w:basedOn w:val="TableNormal"/>
    <w:next w:val="TableGrid"/>
    <w:rsid w:val="008A0D1F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53A4C"/>
    <w:pPr>
      <w:spacing w:after="120"/>
      <w:ind w:left="720"/>
      <w:contextualSpacing/>
    </w:pPr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just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jus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DC38-E997-8C42-A00D-BF149356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\Profiles\Viorel.Streza\Desktop\template min 4 radu\template.dot</Template>
  <TotalTime>0</TotalTime>
  <Pages>2</Pages>
  <Words>443</Words>
  <Characters>2529</Characters>
  <Application>Microsoft Macintosh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Viorel Streza</dc:creator>
  <cp:lastModifiedBy>Luca Lucasenko</cp:lastModifiedBy>
  <cp:revision>2</cp:revision>
  <cp:lastPrinted>2018-06-21T12:48:00Z</cp:lastPrinted>
  <dcterms:created xsi:type="dcterms:W3CDTF">2018-07-09T11:54:00Z</dcterms:created>
  <dcterms:modified xsi:type="dcterms:W3CDTF">2018-07-09T11:54:00Z</dcterms:modified>
</cp:coreProperties>
</file>